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59" w:rsidRPr="00C71D5E" w:rsidRDefault="0034781A" w:rsidP="00754B59">
      <w:pPr>
        <w:shd w:val="clear" w:color="auto" w:fill="FFFFFF"/>
        <w:ind w:left="86"/>
        <w:jc w:val="center"/>
        <w:rPr>
          <w:rFonts w:eastAsia="Times New Roman"/>
          <w:bCs/>
          <w:sz w:val="24"/>
          <w:szCs w:val="24"/>
        </w:rPr>
      </w:pPr>
      <w:r>
        <w:rPr>
          <w:rFonts w:eastAsia="Times New Roman"/>
          <w:bCs/>
          <w:sz w:val="24"/>
          <w:szCs w:val="24"/>
        </w:rPr>
        <w:t>МУНИЦИПАЛЬНОЕ УЧРЕЖДЕНИЕ КУЛЬТУРЫ БОЛЬШЕКИРСАНОВСКОГО СЕЛЬСКОГО ПОСЕЛЕНИЯ МАТВЕЕВО-КУРГАНСКОГО РАЙОНА</w:t>
      </w:r>
    </w:p>
    <w:p w:rsidR="00754B59" w:rsidRPr="00C71D5E" w:rsidRDefault="0034781A" w:rsidP="00754B59">
      <w:pPr>
        <w:shd w:val="clear" w:color="auto" w:fill="FFFFFF"/>
        <w:ind w:left="86"/>
        <w:jc w:val="center"/>
        <w:rPr>
          <w:rFonts w:eastAsia="Times New Roman"/>
          <w:bCs/>
          <w:sz w:val="24"/>
          <w:szCs w:val="24"/>
        </w:rPr>
      </w:pPr>
      <w:r>
        <w:rPr>
          <w:rFonts w:eastAsia="Times New Roman"/>
          <w:bCs/>
          <w:sz w:val="24"/>
          <w:szCs w:val="24"/>
        </w:rPr>
        <w:t>«БОЛЬШЕКИРСАНОВСКИЙ СЕЛЬСКИЙ ДОМ КУЛЬТУРЫ»</w:t>
      </w:r>
    </w:p>
    <w:p w:rsidR="00754B59" w:rsidRPr="00C71D5E" w:rsidRDefault="00754B59" w:rsidP="00754B59">
      <w:pPr>
        <w:shd w:val="clear" w:color="auto" w:fill="FFFFFF"/>
        <w:ind w:left="86"/>
        <w:jc w:val="center"/>
        <w:rPr>
          <w:rFonts w:eastAsia="Times New Roman"/>
          <w:bCs/>
          <w:sz w:val="24"/>
          <w:szCs w:val="24"/>
        </w:rPr>
      </w:pPr>
    </w:p>
    <w:p w:rsidR="00754B59" w:rsidRPr="00C71D5E" w:rsidRDefault="00754B59" w:rsidP="00754B59">
      <w:pPr>
        <w:shd w:val="clear" w:color="auto" w:fill="FFFFFF"/>
        <w:ind w:left="86"/>
        <w:jc w:val="center"/>
        <w:rPr>
          <w:rFonts w:eastAsia="Times New Roman"/>
          <w:bCs/>
          <w:sz w:val="24"/>
          <w:szCs w:val="24"/>
        </w:rPr>
      </w:pPr>
    </w:p>
    <w:p w:rsidR="00754B59" w:rsidRPr="00C71D5E" w:rsidRDefault="00754B59" w:rsidP="00754B59">
      <w:pPr>
        <w:shd w:val="clear" w:color="auto" w:fill="FFFFFF"/>
        <w:ind w:left="86"/>
        <w:jc w:val="center"/>
        <w:rPr>
          <w:rFonts w:eastAsia="Times New Roman"/>
          <w:bCs/>
          <w:sz w:val="24"/>
          <w:szCs w:val="24"/>
        </w:rPr>
      </w:pPr>
    </w:p>
    <w:p w:rsidR="00754B59" w:rsidRPr="00C71D5E" w:rsidRDefault="00754B59" w:rsidP="00754B59">
      <w:pPr>
        <w:shd w:val="clear" w:color="auto" w:fill="FFFFFF"/>
        <w:ind w:left="86"/>
        <w:jc w:val="center"/>
        <w:rPr>
          <w:rFonts w:eastAsia="Times New Roman"/>
          <w:bCs/>
          <w:sz w:val="24"/>
          <w:szCs w:val="24"/>
        </w:rPr>
      </w:pPr>
    </w:p>
    <w:p w:rsidR="00754B59" w:rsidRPr="00C71D5E" w:rsidRDefault="00754B59" w:rsidP="00754B59">
      <w:pPr>
        <w:shd w:val="clear" w:color="auto" w:fill="FFFFFF"/>
        <w:ind w:left="86"/>
        <w:jc w:val="center"/>
        <w:rPr>
          <w:rFonts w:eastAsia="Times New Roman"/>
          <w:bCs/>
          <w:sz w:val="24"/>
          <w:szCs w:val="24"/>
        </w:rPr>
      </w:pPr>
      <w:r w:rsidRPr="00C71D5E">
        <w:rPr>
          <w:rFonts w:eastAsia="Times New Roman"/>
          <w:bCs/>
          <w:sz w:val="24"/>
          <w:szCs w:val="24"/>
        </w:rPr>
        <w:t xml:space="preserve">ПРИКАЗ № </w:t>
      </w:r>
      <w:r w:rsidR="00BF2D02">
        <w:rPr>
          <w:bCs/>
          <w:sz w:val="24"/>
          <w:szCs w:val="24"/>
        </w:rPr>
        <w:t>25</w:t>
      </w:r>
    </w:p>
    <w:p w:rsidR="00754B59" w:rsidRPr="00C71D5E" w:rsidRDefault="00754B59" w:rsidP="00754B59">
      <w:pPr>
        <w:shd w:val="clear" w:color="auto" w:fill="FFFFFF"/>
        <w:ind w:left="86"/>
        <w:rPr>
          <w:rFonts w:eastAsia="Times New Roman"/>
          <w:sz w:val="24"/>
          <w:szCs w:val="24"/>
        </w:rPr>
      </w:pPr>
    </w:p>
    <w:p w:rsidR="00754B59" w:rsidRPr="00C71D5E" w:rsidRDefault="00BF2D02" w:rsidP="00754B59">
      <w:pPr>
        <w:jc w:val="center"/>
        <w:rPr>
          <w:rFonts w:eastAsia="Times New Roman"/>
          <w:sz w:val="24"/>
          <w:szCs w:val="24"/>
        </w:rPr>
      </w:pPr>
      <w:r>
        <w:rPr>
          <w:rFonts w:eastAsia="Times New Roman"/>
          <w:sz w:val="24"/>
          <w:szCs w:val="24"/>
        </w:rPr>
        <w:t>12</w:t>
      </w:r>
      <w:r w:rsidR="00754B59" w:rsidRPr="00C71D5E">
        <w:rPr>
          <w:rFonts w:eastAsia="Times New Roman"/>
          <w:sz w:val="24"/>
          <w:szCs w:val="24"/>
        </w:rPr>
        <w:t xml:space="preserve"> </w:t>
      </w:r>
      <w:r>
        <w:rPr>
          <w:rFonts w:eastAsia="Times New Roman"/>
          <w:sz w:val="24"/>
          <w:szCs w:val="24"/>
        </w:rPr>
        <w:t>октября</w:t>
      </w:r>
      <w:r w:rsidR="00754B59" w:rsidRPr="00C71D5E">
        <w:rPr>
          <w:rFonts w:eastAsia="Times New Roman"/>
          <w:sz w:val="24"/>
          <w:szCs w:val="24"/>
        </w:rPr>
        <w:t xml:space="preserve"> 20</w:t>
      </w:r>
      <w:r w:rsidR="00C71D5E" w:rsidRPr="00C71D5E">
        <w:rPr>
          <w:rFonts w:eastAsia="Times New Roman"/>
          <w:sz w:val="24"/>
          <w:szCs w:val="24"/>
        </w:rPr>
        <w:t>20</w:t>
      </w:r>
      <w:r w:rsidR="009C7B2E">
        <w:rPr>
          <w:rFonts w:eastAsia="Times New Roman"/>
          <w:sz w:val="24"/>
          <w:szCs w:val="24"/>
        </w:rPr>
        <w:t>г.</w:t>
      </w:r>
      <w:r w:rsidR="009C7B2E">
        <w:rPr>
          <w:rFonts w:eastAsia="Times New Roman"/>
          <w:sz w:val="24"/>
          <w:szCs w:val="24"/>
        </w:rPr>
        <w:tab/>
      </w:r>
      <w:r w:rsidR="009C7B2E">
        <w:rPr>
          <w:rFonts w:eastAsia="Times New Roman"/>
          <w:sz w:val="24"/>
          <w:szCs w:val="24"/>
        </w:rPr>
        <w:tab/>
      </w:r>
      <w:r w:rsidR="009C7B2E">
        <w:rPr>
          <w:rFonts w:eastAsia="Times New Roman"/>
          <w:sz w:val="24"/>
          <w:szCs w:val="24"/>
        </w:rPr>
        <w:tab/>
      </w:r>
      <w:r w:rsidR="009C7B2E">
        <w:rPr>
          <w:rFonts w:eastAsia="Times New Roman"/>
          <w:sz w:val="24"/>
          <w:szCs w:val="24"/>
        </w:rPr>
        <w:tab/>
      </w:r>
      <w:r w:rsidR="009C7B2E">
        <w:rPr>
          <w:rFonts w:eastAsia="Times New Roman"/>
          <w:sz w:val="24"/>
          <w:szCs w:val="24"/>
        </w:rPr>
        <w:tab/>
      </w:r>
      <w:r w:rsidR="009C7B2E">
        <w:rPr>
          <w:rFonts w:eastAsia="Times New Roman"/>
          <w:sz w:val="24"/>
          <w:szCs w:val="24"/>
        </w:rPr>
        <w:tab/>
      </w:r>
      <w:r w:rsidR="009C7B2E">
        <w:rPr>
          <w:rFonts w:eastAsia="Times New Roman"/>
          <w:sz w:val="24"/>
          <w:szCs w:val="24"/>
        </w:rPr>
        <w:tab/>
      </w:r>
      <w:r w:rsidR="009C7B2E">
        <w:rPr>
          <w:rFonts w:eastAsia="Times New Roman"/>
          <w:sz w:val="24"/>
          <w:szCs w:val="24"/>
        </w:rPr>
        <w:tab/>
        <w:t xml:space="preserve">х. Большая </w:t>
      </w:r>
      <w:proofErr w:type="spellStart"/>
      <w:r w:rsidR="009C7B2E">
        <w:rPr>
          <w:rFonts w:eastAsia="Times New Roman"/>
          <w:sz w:val="24"/>
          <w:szCs w:val="24"/>
        </w:rPr>
        <w:t>Кирсановка</w:t>
      </w:r>
      <w:proofErr w:type="spellEnd"/>
    </w:p>
    <w:p w:rsidR="00754B59" w:rsidRPr="00C71D5E" w:rsidRDefault="00754B59" w:rsidP="00754B59">
      <w:pPr>
        <w:rPr>
          <w:rFonts w:eastAsia="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754B59" w:rsidRPr="00C71D5E" w:rsidTr="009C7B2E">
        <w:tc>
          <w:tcPr>
            <w:tcW w:w="4678" w:type="dxa"/>
            <w:tcBorders>
              <w:top w:val="nil"/>
              <w:left w:val="nil"/>
              <w:bottom w:val="nil"/>
              <w:right w:val="nil"/>
            </w:tcBorders>
          </w:tcPr>
          <w:p w:rsidR="00754B59" w:rsidRPr="00C71D5E" w:rsidRDefault="00754B59" w:rsidP="009C7B2E">
            <w:pPr>
              <w:rPr>
                <w:rFonts w:eastAsia="Times New Roman"/>
                <w:sz w:val="24"/>
                <w:szCs w:val="24"/>
              </w:rPr>
            </w:pPr>
            <w:r w:rsidRPr="00C71D5E">
              <w:rPr>
                <w:rFonts w:eastAsia="Times New Roman"/>
                <w:bCs/>
                <w:sz w:val="24"/>
                <w:szCs w:val="24"/>
              </w:rPr>
              <w:t xml:space="preserve">Об утверждении положения о Единой комиссии </w:t>
            </w:r>
            <w:r w:rsidRPr="00C71D5E">
              <w:rPr>
                <w:rFonts w:eastAsia="Times New Roman"/>
                <w:sz w:val="24"/>
                <w:szCs w:val="24"/>
              </w:rPr>
              <w:t>по осуществлению закупок для обеспечения муниципальных нужд МУК «</w:t>
            </w:r>
            <w:proofErr w:type="spellStart"/>
            <w:r w:rsidR="0034781A">
              <w:rPr>
                <w:rFonts w:eastAsia="Times New Roman"/>
                <w:sz w:val="24"/>
                <w:szCs w:val="24"/>
              </w:rPr>
              <w:t>Большекирсановский</w:t>
            </w:r>
            <w:proofErr w:type="spellEnd"/>
            <w:r w:rsidR="0034781A">
              <w:rPr>
                <w:rFonts w:eastAsia="Times New Roman"/>
                <w:sz w:val="24"/>
                <w:szCs w:val="24"/>
              </w:rPr>
              <w:t xml:space="preserve"> СДК</w:t>
            </w:r>
            <w:r w:rsidRPr="00C71D5E">
              <w:rPr>
                <w:rFonts w:eastAsia="Times New Roman"/>
                <w:sz w:val="24"/>
                <w:szCs w:val="24"/>
              </w:rPr>
              <w:t>»</w:t>
            </w:r>
          </w:p>
        </w:tc>
      </w:tr>
    </w:tbl>
    <w:p w:rsidR="00754B59" w:rsidRPr="00C71D5E" w:rsidRDefault="00754B59" w:rsidP="00754B59">
      <w:pPr>
        <w:ind w:firstLine="567"/>
        <w:jc w:val="both"/>
        <w:rPr>
          <w:rFonts w:eastAsia="Times New Roman"/>
          <w:sz w:val="24"/>
          <w:szCs w:val="24"/>
        </w:rPr>
      </w:pPr>
    </w:p>
    <w:p w:rsidR="00754B59" w:rsidRPr="00C71D5E" w:rsidRDefault="00754B59" w:rsidP="00754B59">
      <w:pPr>
        <w:spacing w:line="276" w:lineRule="auto"/>
        <w:ind w:firstLine="567"/>
        <w:jc w:val="both"/>
        <w:rPr>
          <w:rFonts w:eastAsia="Times New Roman"/>
          <w:sz w:val="24"/>
          <w:szCs w:val="24"/>
        </w:rPr>
      </w:pPr>
    </w:p>
    <w:p w:rsidR="00754B59" w:rsidRPr="00C71D5E" w:rsidRDefault="00754B59" w:rsidP="00754B59">
      <w:pPr>
        <w:spacing w:line="276" w:lineRule="auto"/>
        <w:ind w:firstLine="567"/>
        <w:jc w:val="both"/>
        <w:rPr>
          <w:rFonts w:eastAsia="Times New Roman"/>
          <w:sz w:val="24"/>
          <w:szCs w:val="24"/>
        </w:rPr>
      </w:pPr>
      <w:r w:rsidRPr="00C71D5E">
        <w:rPr>
          <w:rFonts w:eastAsia="Times New Roman"/>
          <w:sz w:val="24"/>
          <w:szCs w:val="24"/>
        </w:rPr>
        <w:t>Во исполнение норм Федерального закона от 05 апреля 2013 №44-ФЗ «О контрактной системе в сфере закупок товаров, работ, услуг для обеспечения государственных и муниципальных нужд»:</w:t>
      </w:r>
    </w:p>
    <w:p w:rsidR="00754B59" w:rsidRPr="00C71D5E" w:rsidRDefault="00754B59" w:rsidP="00754B59">
      <w:pPr>
        <w:spacing w:line="276" w:lineRule="auto"/>
        <w:ind w:firstLine="567"/>
        <w:jc w:val="both"/>
        <w:rPr>
          <w:rFonts w:eastAsia="Times New Roman"/>
          <w:sz w:val="24"/>
          <w:szCs w:val="24"/>
        </w:rPr>
      </w:pPr>
    </w:p>
    <w:p w:rsidR="00754B59" w:rsidRPr="00C71D5E" w:rsidRDefault="00754B59" w:rsidP="00754B59">
      <w:pPr>
        <w:spacing w:line="276" w:lineRule="auto"/>
        <w:jc w:val="center"/>
        <w:rPr>
          <w:rFonts w:eastAsia="Times New Roman"/>
          <w:sz w:val="24"/>
          <w:szCs w:val="24"/>
        </w:rPr>
      </w:pPr>
      <w:r w:rsidRPr="00C71D5E">
        <w:rPr>
          <w:rFonts w:eastAsia="Times New Roman"/>
          <w:sz w:val="24"/>
          <w:szCs w:val="24"/>
        </w:rPr>
        <w:t>ПРИКАЗЫВАЮ:</w:t>
      </w:r>
    </w:p>
    <w:p w:rsidR="00754B59" w:rsidRPr="00C71D5E" w:rsidRDefault="00754B59" w:rsidP="00754B59">
      <w:pPr>
        <w:spacing w:line="276" w:lineRule="auto"/>
        <w:jc w:val="center"/>
        <w:rPr>
          <w:rFonts w:eastAsia="Times New Roman"/>
          <w:sz w:val="24"/>
          <w:szCs w:val="24"/>
        </w:rPr>
      </w:pPr>
    </w:p>
    <w:p w:rsidR="00754B59" w:rsidRPr="00C71D5E" w:rsidRDefault="00C71D5E" w:rsidP="00754B59">
      <w:pPr>
        <w:spacing w:line="276" w:lineRule="auto"/>
        <w:ind w:firstLine="567"/>
        <w:jc w:val="both"/>
        <w:rPr>
          <w:rFonts w:eastAsia="Times New Roman"/>
          <w:sz w:val="24"/>
          <w:szCs w:val="24"/>
        </w:rPr>
      </w:pPr>
      <w:r w:rsidRPr="00C71D5E">
        <w:rPr>
          <w:rFonts w:eastAsia="Times New Roman"/>
          <w:sz w:val="24"/>
          <w:szCs w:val="24"/>
        </w:rPr>
        <w:t xml:space="preserve">1. </w:t>
      </w:r>
      <w:r w:rsidR="00754B59" w:rsidRPr="00C71D5E">
        <w:rPr>
          <w:rFonts w:eastAsia="Times New Roman"/>
          <w:sz w:val="24"/>
          <w:szCs w:val="24"/>
        </w:rPr>
        <w:t>Утвердить положение о Единой комиссии по осуществлению закупок для обеспечения муниципальных нужд МУК «</w:t>
      </w:r>
      <w:proofErr w:type="spellStart"/>
      <w:r w:rsidR="0034781A">
        <w:rPr>
          <w:rFonts w:eastAsia="Times New Roman"/>
          <w:sz w:val="24"/>
          <w:szCs w:val="24"/>
        </w:rPr>
        <w:t>Большекирсановский</w:t>
      </w:r>
      <w:proofErr w:type="spellEnd"/>
      <w:r w:rsidR="0034781A">
        <w:rPr>
          <w:rFonts w:eastAsia="Times New Roman"/>
          <w:sz w:val="24"/>
          <w:szCs w:val="24"/>
        </w:rPr>
        <w:t xml:space="preserve"> СДК</w:t>
      </w:r>
      <w:r w:rsidR="00754B59" w:rsidRPr="00C71D5E">
        <w:rPr>
          <w:rFonts w:eastAsia="Times New Roman"/>
          <w:sz w:val="24"/>
          <w:szCs w:val="24"/>
        </w:rPr>
        <w:t>» согласно приложению.</w:t>
      </w:r>
    </w:p>
    <w:p w:rsidR="00C71D5E" w:rsidRPr="00C71D5E" w:rsidRDefault="00C71D5E" w:rsidP="00C71D5E">
      <w:pPr>
        <w:spacing w:line="276" w:lineRule="auto"/>
        <w:ind w:firstLine="567"/>
        <w:jc w:val="both"/>
        <w:rPr>
          <w:rFonts w:eastAsia="Times New Roman"/>
          <w:sz w:val="24"/>
          <w:szCs w:val="24"/>
        </w:rPr>
      </w:pPr>
      <w:r w:rsidRPr="00C71D5E">
        <w:rPr>
          <w:rFonts w:eastAsia="Times New Roman"/>
          <w:sz w:val="24"/>
          <w:szCs w:val="24"/>
        </w:rPr>
        <w:t>2. Признать утратившим силу приказ от</w:t>
      </w:r>
      <w:r w:rsidR="00B03A8E">
        <w:rPr>
          <w:rFonts w:eastAsia="Times New Roman"/>
          <w:sz w:val="24"/>
          <w:szCs w:val="24"/>
        </w:rPr>
        <w:t xml:space="preserve"> 30</w:t>
      </w:r>
      <w:r>
        <w:rPr>
          <w:rFonts w:eastAsia="Times New Roman"/>
          <w:sz w:val="24"/>
          <w:szCs w:val="24"/>
        </w:rPr>
        <w:t>.12.20</w:t>
      </w:r>
      <w:r w:rsidR="00CB7EDE">
        <w:rPr>
          <w:rFonts w:eastAsia="Times New Roman"/>
          <w:sz w:val="24"/>
          <w:szCs w:val="24"/>
        </w:rPr>
        <w:t>13</w:t>
      </w:r>
      <w:r>
        <w:rPr>
          <w:rFonts w:eastAsia="Times New Roman"/>
          <w:sz w:val="24"/>
          <w:szCs w:val="24"/>
        </w:rPr>
        <w:t>г. № 3</w:t>
      </w:r>
      <w:r w:rsidR="00B03A8E">
        <w:rPr>
          <w:rFonts w:eastAsia="Times New Roman"/>
          <w:sz w:val="24"/>
          <w:szCs w:val="24"/>
        </w:rPr>
        <w:t>0</w:t>
      </w:r>
      <w:r>
        <w:rPr>
          <w:rFonts w:eastAsia="Times New Roman"/>
          <w:sz w:val="24"/>
          <w:szCs w:val="24"/>
        </w:rPr>
        <w:t xml:space="preserve"> «</w:t>
      </w:r>
      <w:r w:rsidRPr="00C71D5E">
        <w:rPr>
          <w:rFonts w:eastAsia="Times New Roman"/>
          <w:bCs/>
          <w:sz w:val="24"/>
          <w:szCs w:val="24"/>
        </w:rPr>
        <w:t xml:space="preserve">Об утверждении положения о Единой комиссии </w:t>
      </w:r>
      <w:r w:rsidRPr="00C71D5E">
        <w:rPr>
          <w:rFonts w:eastAsia="Times New Roman"/>
          <w:sz w:val="24"/>
          <w:szCs w:val="24"/>
        </w:rPr>
        <w:t>по осуществлению закупок МУК «</w:t>
      </w:r>
      <w:proofErr w:type="spellStart"/>
      <w:r w:rsidR="0034781A">
        <w:rPr>
          <w:rFonts w:eastAsia="Times New Roman"/>
          <w:sz w:val="24"/>
          <w:szCs w:val="24"/>
        </w:rPr>
        <w:t>Большекирсановский</w:t>
      </w:r>
      <w:proofErr w:type="spellEnd"/>
      <w:r w:rsidR="0034781A">
        <w:rPr>
          <w:rFonts w:eastAsia="Times New Roman"/>
          <w:sz w:val="24"/>
          <w:szCs w:val="24"/>
        </w:rPr>
        <w:t xml:space="preserve"> СДК</w:t>
      </w:r>
      <w:r w:rsidRPr="00C71D5E">
        <w:rPr>
          <w:rFonts w:eastAsia="Times New Roman"/>
          <w:sz w:val="24"/>
          <w:szCs w:val="24"/>
        </w:rPr>
        <w:t>»</w:t>
      </w:r>
      <w:r w:rsidR="00B03A8E">
        <w:rPr>
          <w:rFonts w:eastAsia="Times New Roman"/>
          <w:sz w:val="24"/>
          <w:szCs w:val="24"/>
        </w:rPr>
        <w:t xml:space="preserve"> сельского поселения</w:t>
      </w:r>
      <w:r>
        <w:rPr>
          <w:rFonts w:eastAsia="Times New Roman"/>
          <w:sz w:val="24"/>
          <w:szCs w:val="24"/>
        </w:rPr>
        <w:t>»</w:t>
      </w:r>
    </w:p>
    <w:p w:rsidR="00754B59" w:rsidRPr="00C71D5E" w:rsidRDefault="00C71D5E" w:rsidP="00754B59">
      <w:pPr>
        <w:spacing w:line="276" w:lineRule="auto"/>
        <w:ind w:firstLine="567"/>
        <w:jc w:val="both"/>
        <w:rPr>
          <w:rFonts w:eastAsia="Times New Roman"/>
          <w:sz w:val="24"/>
          <w:szCs w:val="24"/>
        </w:rPr>
      </w:pPr>
      <w:r>
        <w:rPr>
          <w:rFonts w:eastAsia="Times New Roman"/>
          <w:sz w:val="24"/>
          <w:szCs w:val="24"/>
        </w:rPr>
        <w:t xml:space="preserve">3.   </w:t>
      </w:r>
      <w:r w:rsidR="00754B59" w:rsidRPr="00C71D5E">
        <w:rPr>
          <w:rFonts w:eastAsia="Times New Roman"/>
          <w:sz w:val="24"/>
          <w:szCs w:val="24"/>
        </w:rPr>
        <w:t xml:space="preserve">Настоящий приказ вступает в силу с </w:t>
      </w:r>
      <w:r w:rsidR="00BC60A3">
        <w:rPr>
          <w:rFonts w:eastAsia="Times New Roman"/>
          <w:sz w:val="24"/>
          <w:szCs w:val="24"/>
        </w:rPr>
        <w:t>момента его подписания</w:t>
      </w:r>
      <w:r w:rsidR="00754B59" w:rsidRPr="00C71D5E">
        <w:rPr>
          <w:rFonts w:eastAsia="Times New Roman"/>
          <w:sz w:val="24"/>
          <w:szCs w:val="24"/>
        </w:rPr>
        <w:t>.</w:t>
      </w:r>
    </w:p>
    <w:p w:rsidR="00754B59" w:rsidRPr="00C71D5E" w:rsidRDefault="00C71D5E" w:rsidP="00754B59">
      <w:pPr>
        <w:spacing w:line="276" w:lineRule="auto"/>
        <w:ind w:firstLine="567"/>
        <w:jc w:val="both"/>
        <w:rPr>
          <w:rFonts w:eastAsia="Times New Roman"/>
          <w:sz w:val="24"/>
          <w:szCs w:val="24"/>
        </w:rPr>
      </w:pPr>
      <w:r>
        <w:rPr>
          <w:rFonts w:eastAsia="Times New Roman"/>
          <w:sz w:val="24"/>
          <w:szCs w:val="24"/>
        </w:rPr>
        <w:t>4</w:t>
      </w:r>
      <w:r w:rsidR="00754B59" w:rsidRPr="00C71D5E">
        <w:rPr>
          <w:rFonts w:eastAsia="Times New Roman"/>
          <w:sz w:val="24"/>
          <w:szCs w:val="24"/>
        </w:rPr>
        <w:t xml:space="preserve">. </w:t>
      </w:r>
      <w:r>
        <w:rPr>
          <w:rFonts w:eastAsia="Times New Roman"/>
          <w:sz w:val="24"/>
          <w:szCs w:val="24"/>
        </w:rPr>
        <w:t xml:space="preserve">  </w:t>
      </w:r>
      <w:r w:rsidR="00754B59" w:rsidRPr="00C71D5E">
        <w:rPr>
          <w:rFonts w:eastAsia="Times New Roman"/>
          <w:sz w:val="24"/>
          <w:szCs w:val="24"/>
        </w:rPr>
        <w:t>Контроль за исполнением настоящего приказа оставляю за собой.</w:t>
      </w:r>
    </w:p>
    <w:p w:rsidR="00754B59" w:rsidRPr="00C71D5E" w:rsidRDefault="00754B59" w:rsidP="00754B59">
      <w:pPr>
        <w:ind w:firstLine="567"/>
        <w:jc w:val="both"/>
        <w:rPr>
          <w:rFonts w:eastAsia="Times New Roman"/>
          <w:sz w:val="24"/>
          <w:szCs w:val="24"/>
        </w:rPr>
      </w:pPr>
    </w:p>
    <w:p w:rsidR="00754B59" w:rsidRPr="00C71D5E" w:rsidRDefault="00754B59" w:rsidP="00754B59">
      <w:pPr>
        <w:ind w:firstLine="567"/>
        <w:jc w:val="both"/>
        <w:rPr>
          <w:rFonts w:eastAsia="Times New Roman"/>
          <w:sz w:val="24"/>
          <w:szCs w:val="24"/>
        </w:rPr>
      </w:pPr>
    </w:p>
    <w:p w:rsidR="00754B59" w:rsidRPr="00C71D5E" w:rsidRDefault="00754B59" w:rsidP="00754B59">
      <w:pPr>
        <w:ind w:firstLine="567"/>
        <w:jc w:val="both"/>
        <w:rPr>
          <w:rFonts w:eastAsia="Times New Roman"/>
          <w:sz w:val="24"/>
          <w:szCs w:val="24"/>
        </w:rPr>
      </w:pPr>
    </w:p>
    <w:p w:rsidR="00754B59" w:rsidRPr="00C71D5E" w:rsidRDefault="00754B59" w:rsidP="00754B59">
      <w:pPr>
        <w:ind w:firstLine="567"/>
        <w:jc w:val="both"/>
        <w:rPr>
          <w:rFonts w:eastAsia="Times New Roman"/>
          <w:sz w:val="24"/>
          <w:szCs w:val="24"/>
        </w:rPr>
      </w:pPr>
    </w:p>
    <w:p w:rsidR="00754B59" w:rsidRPr="00C71D5E" w:rsidRDefault="00754B59" w:rsidP="00754B59">
      <w:pPr>
        <w:ind w:firstLine="708"/>
        <w:jc w:val="both"/>
        <w:rPr>
          <w:rFonts w:eastAsia="Times New Roman"/>
          <w:sz w:val="24"/>
          <w:szCs w:val="24"/>
        </w:rPr>
      </w:pPr>
      <w:r w:rsidRPr="00C71D5E">
        <w:rPr>
          <w:rFonts w:eastAsia="Times New Roman"/>
          <w:sz w:val="24"/>
          <w:szCs w:val="24"/>
        </w:rPr>
        <w:t xml:space="preserve">Директор МУК </w:t>
      </w:r>
    </w:p>
    <w:p w:rsidR="00754B59" w:rsidRPr="00C71D5E" w:rsidRDefault="00754B59" w:rsidP="00754B59">
      <w:pPr>
        <w:ind w:firstLine="708"/>
        <w:jc w:val="both"/>
        <w:rPr>
          <w:rFonts w:eastAsia="Times New Roman"/>
          <w:sz w:val="24"/>
          <w:szCs w:val="24"/>
        </w:rPr>
      </w:pPr>
      <w:r w:rsidRPr="00C71D5E">
        <w:rPr>
          <w:rFonts w:eastAsia="Times New Roman"/>
          <w:sz w:val="24"/>
          <w:szCs w:val="24"/>
        </w:rPr>
        <w:t>«</w:t>
      </w:r>
      <w:proofErr w:type="spellStart"/>
      <w:r w:rsidR="0034781A">
        <w:rPr>
          <w:rFonts w:eastAsia="Times New Roman"/>
          <w:sz w:val="24"/>
          <w:szCs w:val="24"/>
        </w:rPr>
        <w:t>Большекирсановский</w:t>
      </w:r>
      <w:proofErr w:type="spellEnd"/>
      <w:r w:rsidR="0034781A">
        <w:rPr>
          <w:rFonts w:eastAsia="Times New Roman"/>
          <w:sz w:val="24"/>
          <w:szCs w:val="24"/>
        </w:rPr>
        <w:t xml:space="preserve"> СДК</w:t>
      </w:r>
      <w:r w:rsidRPr="00C71D5E">
        <w:rPr>
          <w:rFonts w:eastAsia="Times New Roman"/>
          <w:sz w:val="24"/>
          <w:szCs w:val="24"/>
        </w:rPr>
        <w:t>»</w:t>
      </w:r>
      <w:r w:rsidRPr="00C71D5E">
        <w:rPr>
          <w:rFonts w:eastAsia="Times New Roman"/>
          <w:sz w:val="24"/>
          <w:szCs w:val="24"/>
        </w:rPr>
        <w:tab/>
      </w:r>
      <w:r w:rsidRPr="00C71D5E">
        <w:rPr>
          <w:rFonts w:eastAsia="Times New Roman"/>
          <w:sz w:val="24"/>
          <w:szCs w:val="24"/>
        </w:rPr>
        <w:tab/>
      </w:r>
      <w:r w:rsidRPr="00C71D5E">
        <w:rPr>
          <w:rFonts w:eastAsia="Times New Roman"/>
          <w:sz w:val="24"/>
          <w:szCs w:val="24"/>
        </w:rPr>
        <w:tab/>
      </w:r>
      <w:r w:rsidRPr="00C71D5E">
        <w:rPr>
          <w:rFonts w:eastAsia="Times New Roman"/>
          <w:sz w:val="24"/>
          <w:szCs w:val="24"/>
        </w:rPr>
        <w:tab/>
      </w:r>
      <w:r w:rsidRPr="00C71D5E">
        <w:rPr>
          <w:rFonts w:eastAsia="Times New Roman"/>
          <w:sz w:val="24"/>
          <w:szCs w:val="24"/>
        </w:rPr>
        <w:tab/>
      </w:r>
      <w:r w:rsidR="00B03A8E">
        <w:rPr>
          <w:rFonts w:eastAsia="Times New Roman"/>
          <w:sz w:val="24"/>
          <w:szCs w:val="24"/>
        </w:rPr>
        <w:t>Федоренко М.В.</w:t>
      </w: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Pr="00C71D5E" w:rsidRDefault="00754B59" w:rsidP="00F56203">
      <w:pPr>
        <w:jc w:val="right"/>
        <w:rPr>
          <w:sz w:val="24"/>
          <w:szCs w:val="24"/>
        </w:rPr>
      </w:pPr>
    </w:p>
    <w:p w:rsidR="00754B59" w:rsidRDefault="00754B59" w:rsidP="00C71D5E">
      <w:pPr>
        <w:rPr>
          <w:sz w:val="24"/>
          <w:szCs w:val="24"/>
        </w:rPr>
      </w:pPr>
    </w:p>
    <w:p w:rsidR="00C71D5E" w:rsidRDefault="00C71D5E" w:rsidP="00C71D5E">
      <w:pPr>
        <w:rPr>
          <w:sz w:val="24"/>
          <w:szCs w:val="24"/>
        </w:rPr>
      </w:pPr>
    </w:p>
    <w:p w:rsidR="00754B59" w:rsidRDefault="00754B59" w:rsidP="00F56203">
      <w:pPr>
        <w:jc w:val="right"/>
        <w:rPr>
          <w:sz w:val="24"/>
          <w:szCs w:val="24"/>
        </w:rPr>
      </w:pPr>
    </w:p>
    <w:p w:rsidR="00F56203" w:rsidRPr="003321FB" w:rsidRDefault="00F56203" w:rsidP="00F56203">
      <w:pPr>
        <w:jc w:val="right"/>
        <w:rPr>
          <w:sz w:val="24"/>
          <w:szCs w:val="24"/>
        </w:rPr>
      </w:pPr>
      <w:r w:rsidRPr="003321FB">
        <w:rPr>
          <w:sz w:val="24"/>
          <w:szCs w:val="24"/>
        </w:rPr>
        <w:t xml:space="preserve">Приложение к приказу от </w:t>
      </w:r>
    </w:p>
    <w:p w:rsidR="00F56203" w:rsidRPr="003321FB" w:rsidRDefault="00F56203" w:rsidP="00F56203">
      <w:pPr>
        <w:jc w:val="right"/>
        <w:rPr>
          <w:sz w:val="24"/>
          <w:szCs w:val="24"/>
        </w:rPr>
      </w:pPr>
      <w:r w:rsidRPr="003321FB">
        <w:rPr>
          <w:sz w:val="24"/>
          <w:szCs w:val="24"/>
        </w:rPr>
        <w:t>«</w:t>
      </w:r>
      <w:r w:rsidR="00B03A8E">
        <w:rPr>
          <w:sz w:val="24"/>
          <w:szCs w:val="24"/>
        </w:rPr>
        <w:t>12</w:t>
      </w:r>
      <w:r w:rsidRPr="003321FB">
        <w:rPr>
          <w:sz w:val="24"/>
          <w:szCs w:val="24"/>
        </w:rPr>
        <w:t xml:space="preserve">» </w:t>
      </w:r>
      <w:r w:rsidR="00B03A8E">
        <w:rPr>
          <w:sz w:val="24"/>
          <w:szCs w:val="24"/>
        </w:rPr>
        <w:t>октября</w:t>
      </w:r>
      <w:r w:rsidRPr="003321FB">
        <w:rPr>
          <w:sz w:val="24"/>
          <w:szCs w:val="24"/>
        </w:rPr>
        <w:t xml:space="preserve"> 2020г. № </w:t>
      </w:r>
      <w:r w:rsidR="00BF2D02">
        <w:rPr>
          <w:sz w:val="24"/>
          <w:szCs w:val="24"/>
        </w:rPr>
        <w:t>25</w:t>
      </w:r>
    </w:p>
    <w:p w:rsidR="00F56203" w:rsidRPr="003321FB" w:rsidRDefault="00F56203" w:rsidP="00F56203">
      <w:pPr>
        <w:rPr>
          <w:sz w:val="24"/>
          <w:szCs w:val="24"/>
        </w:rPr>
      </w:pPr>
    </w:p>
    <w:p w:rsidR="00F56203" w:rsidRPr="003321FB" w:rsidRDefault="00F56203" w:rsidP="00F56203">
      <w:pPr>
        <w:rPr>
          <w:sz w:val="24"/>
          <w:szCs w:val="24"/>
        </w:rPr>
      </w:pPr>
    </w:p>
    <w:p w:rsidR="00F56203" w:rsidRPr="003321FB" w:rsidRDefault="00F56203" w:rsidP="00F56203">
      <w:pPr>
        <w:rPr>
          <w:sz w:val="24"/>
          <w:szCs w:val="24"/>
        </w:rPr>
      </w:pPr>
    </w:p>
    <w:p w:rsidR="00F56203" w:rsidRPr="003321FB" w:rsidRDefault="00F56203" w:rsidP="00F56203">
      <w:pPr>
        <w:jc w:val="center"/>
        <w:rPr>
          <w:b/>
          <w:sz w:val="24"/>
          <w:szCs w:val="24"/>
        </w:rPr>
      </w:pPr>
      <w:r w:rsidRPr="003321FB">
        <w:rPr>
          <w:b/>
          <w:sz w:val="24"/>
          <w:szCs w:val="24"/>
        </w:rPr>
        <w:t>Положение</w:t>
      </w:r>
    </w:p>
    <w:p w:rsidR="00F56203" w:rsidRPr="003321FB" w:rsidRDefault="00F56203" w:rsidP="00F56203">
      <w:pPr>
        <w:jc w:val="center"/>
        <w:rPr>
          <w:b/>
          <w:sz w:val="24"/>
          <w:szCs w:val="24"/>
        </w:rPr>
      </w:pPr>
      <w:r w:rsidRPr="003321FB">
        <w:rPr>
          <w:b/>
          <w:sz w:val="24"/>
          <w:szCs w:val="24"/>
        </w:rPr>
        <w:t xml:space="preserve">о Единой комиссии по осуществлению закупок </w:t>
      </w:r>
    </w:p>
    <w:p w:rsidR="00F56203" w:rsidRDefault="00F56203" w:rsidP="00F56203">
      <w:pPr>
        <w:jc w:val="center"/>
        <w:rPr>
          <w:b/>
          <w:sz w:val="24"/>
          <w:szCs w:val="24"/>
        </w:rPr>
      </w:pPr>
      <w:r w:rsidRPr="003321FB">
        <w:rPr>
          <w:b/>
          <w:sz w:val="24"/>
          <w:szCs w:val="24"/>
        </w:rPr>
        <w:t>для обеспечения муниципальных нужд МУК «</w:t>
      </w:r>
      <w:proofErr w:type="spellStart"/>
      <w:r w:rsidR="0034781A">
        <w:rPr>
          <w:b/>
          <w:sz w:val="24"/>
          <w:szCs w:val="24"/>
        </w:rPr>
        <w:t>Большекирсановский</w:t>
      </w:r>
      <w:proofErr w:type="spellEnd"/>
      <w:r w:rsidR="0034781A">
        <w:rPr>
          <w:b/>
          <w:sz w:val="24"/>
          <w:szCs w:val="24"/>
        </w:rPr>
        <w:t xml:space="preserve"> СДК</w:t>
      </w:r>
      <w:r w:rsidRPr="003321FB">
        <w:rPr>
          <w:b/>
          <w:sz w:val="24"/>
          <w:szCs w:val="24"/>
        </w:rPr>
        <w:t>»</w:t>
      </w:r>
    </w:p>
    <w:p w:rsidR="00754B59" w:rsidRPr="003321FB" w:rsidRDefault="00754B59" w:rsidP="00F56203">
      <w:pPr>
        <w:jc w:val="center"/>
        <w:rPr>
          <w:b/>
          <w:sz w:val="24"/>
          <w:szCs w:val="24"/>
        </w:rPr>
      </w:pPr>
    </w:p>
    <w:p w:rsidR="00F56203" w:rsidRPr="003321FB" w:rsidRDefault="00F56203" w:rsidP="00F56203">
      <w:pPr>
        <w:tabs>
          <w:tab w:val="left" w:pos="4120"/>
        </w:tabs>
        <w:ind w:left="4120"/>
        <w:rPr>
          <w:rFonts w:eastAsia="Times New Roman"/>
          <w:b/>
          <w:bCs/>
          <w:sz w:val="24"/>
          <w:szCs w:val="24"/>
        </w:rPr>
      </w:pPr>
    </w:p>
    <w:p w:rsidR="00B20F40" w:rsidRPr="003321FB" w:rsidRDefault="008E5FEE" w:rsidP="00C71D5E">
      <w:pPr>
        <w:pStyle w:val="a4"/>
        <w:numPr>
          <w:ilvl w:val="0"/>
          <w:numId w:val="34"/>
        </w:numPr>
        <w:tabs>
          <w:tab w:val="left" w:pos="4120"/>
        </w:tabs>
        <w:rPr>
          <w:rFonts w:eastAsia="Times New Roman"/>
          <w:b/>
          <w:bCs/>
          <w:sz w:val="24"/>
          <w:szCs w:val="24"/>
        </w:rPr>
      </w:pPr>
      <w:r w:rsidRPr="003321FB">
        <w:rPr>
          <w:rFonts w:eastAsia="Times New Roman"/>
          <w:b/>
          <w:bCs/>
          <w:sz w:val="24"/>
          <w:szCs w:val="24"/>
        </w:rPr>
        <w:t>Общие положения</w:t>
      </w:r>
    </w:p>
    <w:p w:rsidR="00B20F40" w:rsidRPr="003321FB" w:rsidRDefault="00B20F40">
      <w:pPr>
        <w:spacing w:line="193" w:lineRule="exact"/>
        <w:rPr>
          <w:sz w:val="24"/>
          <w:szCs w:val="24"/>
        </w:rPr>
      </w:pPr>
    </w:p>
    <w:p w:rsidR="00B20F40" w:rsidRPr="003321FB" w:rsidRDefault="008E5FEE">
      <w:pPr>
        <w:spacing w:line="271" w:lineRule="auto"/>
        <w:ind w:left="260"/>
        <w:jc w:val="both"/>
        <w:rPr>
          <w:sz w:val="24"/>
          <w:szCs w:val="24"/>
        </w:rPr>
      </w:pPr>
      <w:r w:rsidRPr="003321FB">
        <w:rPr>
          <w:rFonts w:eastAsia="Times New Roman"/>
          <w:sz w:val="24"/>
          <w:szCs w:val="24"/>
        </w:rPr>
        <w:t>1.1. Настоящее Положение определяет цели, задачи, функции, полномочия и порядок деятельности единой комиссии по осуществлению закупок для заключения контрактов на поставку товаров, выполнение работ, оказание услуг для нужд МУК «</w:t>
      </w:r>
      <w:proofErr w:type="spellStart"/>
      <w:r w:rsidR="0034781A">
        <w:rPr>
          <w:rFonts w:eastAsia="Times New Roman"/>
          <w:sz w:val="24"/>
          <w:szCs w:val="24"/>
        </w:rPr>
        <w:t>Большекирсановский</w:t>
      </w:r>
      <w:proofErr w:type="spellEnd"/>
      <w:r w:rsidR="0034781A">
        <w:rPr>
          <w:rFonts w:eastAsia="Times New Roman"/>
          <w:sz w:val="24"/>
          <w:szCs w:val="24"/>
        </w:rPr>
        <w:t xml:space="preserve"> СДК</w:t>
      </w:r>
      <w:r w:rsidRPr="003321FB">
        <w:rPr>
          <w:rFonts w:eastAsia="Times New Roman"/>
          <w:sz w:val="24"/>
          <w:szCs w:val="24"/>
        </w:rPr>
        <w:t>» (далее – Единая комиссия) путем проведения конкурсов, аукционов, запросов котировок, запросов предложений.</w:t>
      </w:r>
    </w:p>
    <w:p w:rsidR="00B20F40" w:rsidRPr="003321FB" w:rsidRDefault="00B20F40">
      <w:pPr>
        <w:spacing w:line="149" w:lineRule="exact"/>
        <w:rPr>
          <w:sz w:val="24"/>
          <w:szCs w:val="24"/>
        </w:rPr>
      </w:pPr>
    </w:p>
    <w:p w:rsidR="00B20F40" w:rsidRPr="003321FB" w:rsidRDefault="008E5FEE">
      <w:pPr>
        <w:ind w:left="260"/>
        <w:rPr>
          <w:sz w:val="24"/>
          <w:szCs w:val="24"/>
        </w:rPr>
      </w:pPr>
      <w:r w:rsidRPr="003321FB">
        <w:rPr>
          <w:rFonts w:eastAsia="Times New Roman"/>
          <w:sz w:val="24"/>
          <w:szCs w:val="24"/>
        </w:rPr>
        <w:t>1.2. Основные понятия:</w:t>
      </w:r>
    </w:p>
    <w:p w:rsidR="00B20F40" w:rsidRPr="003321FB" w:rsidRDefault="00B20F40">
      <w:pPr>
        <w:spacing w:line="193"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от 05.04.2013 № 44-ФЗ), начиная с размещения извещения об осуществлении закупки товара, работы, услуги для обеспечения нужд заказчика и завершая заключением контракта;</w:t>
      </w:r>
    </w:p>
    <w:p w:rsidR="00B20F40" w:rsidRPr="003321FB" w:rsidRDefault="00B20F40">
      <w:pPr>
        <w:spacing w:line="172" w:lineRule="exact"/>
        <w:rPr>
          <w:sz w:val="24"/>
          <w:szCs w:val="24"/>
        </w:rPr>
      </w:pPr>
    </w:p>
    <w:p w:rsidR="00B20F40" w:rsidRPr="003321FB" w:rsidRDefault="008E5FEE">
      <w:pPr>
        <w:spacing w:line="271" w:lineRule="auto"/>
        <w:ind w:left="260"/>
        <w:jc w:val="both"/>
        <w:rPr>
          <w:sz w:val="24"/>
          <w:szCs w:val="24"/>
        </w:rPr>
      </w:pPr>
      <w:r w:rsidRPr="003321FB">
        <w:rPr>
          <w:rFonts w:eastAsia="Times New Roman"/>
          <w:sz w:val="24"/>
          <w:szCs w:val="24"/>
        </w:rPr>
        <w:t>– участник закупки – любое юридическое лицо независимо от его организационно-правовой формы, формы собственности, местонахождения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B20F40" w:rsidRPr="003321FB" w:rsidRDefault="00B20F40">
      <w:pPr>
        <w:spacing w:line="163"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B20F40" w:rsidRPr="003321FB" w:rsidRDefault="00B20F40">
      <w:pPr>
        <w:spacing w:line="175" w:lineRule="exact"/>
        <w:rPr>
          <w:sz w:val="24"/>
          <w:szCs w:val="24"/>
        </w:rPr>
      </w:pPr>
    </w:p>
    <w:p w:rsidR="00B20F40" w:rsidRPr="003321FB" w:rsidRDefault="00C71D5E">
      <w:pPr>
        <w:spacing w:line="257" w:lineRule="auto"/>
        <w:ind w:left="260"/>
        <w:jc w:val="both"/>
        <w:rPr>
          <w:sz w:val="24"/>
          <w:szCs w:val="24"/>
        </w:rPr>
      </w:pPr>
      <w:r w:rsidRPr="003321FB">
        <w:rPr>
          <w:rFonts w:eastAsia="Times New Roman"/>
          <w:sz w:val="24"/>
          <w:szCs w:val="24"/>
        </w:rPr>
        <w:t xml:space="preserve">– конкурс с ограниченным участием в электронной форме –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w:t>
      </w:r>
      <w:r w:rsidRPr="003321FB">
        <w:rPr>
          <w:rFonts w:eastAsia="Times New Roman"/>
          <w:sz w:val="24"/>
          <w:szCs w:val="24"/>
        </w:rPr>
        <w:lastRenderedPageBreak/>
        <w:t>участников закупки, соответствующих предъявленным к участникам закупки единым требованиям и дополнительным требованиям;</w:t>
      </w:r>
    </w:p>
    <w:p w:rsidR="00B20F40" w:rsidRPr="003321FB" w:rsidRDefault="00B20F40">
      <w:pPr>
        <w:spacing w:line="174" w:lineRule="exact"/>
        <w:rPr>
          <w:sz w:val="24"/>
          <w:szCs w:val="24"/>
        </w:rPr>
      </w:pPr>
    </w:p>
    <w:p w:rsidR="00B20F40" w:rsidRPr="003321FB" w:rsidRDefault="00C71D5E">
      <w:pPr>
        <w:spacing w:line="257" w:lineRule="auto"/>
        <w:ind w:left="260"/>
        <w:jc w:val="both"/>
        <w:rPr>
          <w:sz w:val="24"/>
          <w:szCs w:val="24"/>
        </w:rPr>
      </w:pPr>
      <w:r w:rsidRPr="003321FB">
        <w:rPr>
          <w:rFonts w:eastAsia="Times New Roman"/>
          <w:sz w:val="24"/>
          <w:szCs w:val="24"/>
        </w:rPr>
        <w:t>– двухэтапный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B20F40" w:rsidRPr="003321FB" w:rsidRDefault="00B20F40">
      <w:pPr>
        <w:spacing w:line="178"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B20F40" w:rsidRPr="003321FB" w:rsidRDefault="00B20F40">
      <w:pPr>
        <w:spacing w:line="174" w:lineRule="exact"/>
        <w:rPr>
          <w:sz w:val="24"/>
          <w:szCs w:val="24"/>
        </w:rPr>
      </w:pPr>
    </w:p>
    <w:p w:rsidR="00B20F40" w:rsidRPr="003321FB" w:rsidRDefault="008E5FEE">
      <w:pPr>
        <w:spacing w:line="248" w:lineRule="auto"/>
        <w:ind w:left="260" w:right="160"/>
        <w:rPr>
          <w:sz w:val="24"/>
          <w:szCs w:val="24"/>
        </w:rPr>
      </w:pPr>
      <w:r w:rsidRPr="003321FB">
        <w:rPr>
          <w:rFonts w:eastAsia="Times New Roman"/>
          <w:sz w:val="24"/>
          <w:szCs w:val="24"/>
        </w:rPr>
        <w:t>– запрос котировок в электронной форме – способ определения поставщика (подрядчика, исполнителя), при котором информация о закупке сообщается неограниченному кругу лиц путем</w:t>
      </w:r>
    </w:p>
    <w:p w:rsidR="00B20F40" w:rsidRPr="003321FB" w:rsidRDefault="008E5FEE">
      <w:pPr>
        <w:spacing w:line="248" w:lineRule="auto"/>
        <w:ind w:left="260" w:right="400"/>
        <w:rPr>
          <w:sz w:val="24"/>
          <w:szCs w:val="24"/>
        </w:rPr>
      </w:pPr>
      <w:r w:rsidRPr="003321FB">
        <w:rPr>
          <w:rFonts w:eastAsia="Times New Roman"/>
          <w:sz w:val="24"/>
          <w:szCs w:val="24"/>
        </w:rPr>
        <w:t>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w:t>
      </w:r>
    </w:p>
    <w:p w:rsidR="00B20F40" w:rsidRPr="003321FB" w:rsidRDefault="00B20F40">
      <w:pPr>
        <w:spacing w:line="186" w:lineRule="exact"/>
        <w:rPr>
          <w:sz w:val="24"/>
          <w:szCs w:val="24"/>
        </w:rPr>
      </w:pPr>
    </w:p>
    <w:p w:rsidR="00B20F40" w:rsidRPr="003321FB" w:rsidRDefault="008E5FEE">
      <w:pPr>
        <w:spacing w:line="246" w:lineRule="auto"/>
        <w:ind w:left="260"/>
        <w:rPr>
          <w:sz w:val="24"/>
          <w:szCs w:val="24"/>
        </w:rPr>
      </w:pPr>
      <w:r w:rsidRPr="003321FB">
        <w:rPr>
          <w:rFonts w:eastAsia="Times New Roman"/>
          <w:sz w:val="24"/>
          <w:szCs w:val="24"/>
        </w:rPr>
        <w:t>наиболее низкую цену контракта и соответствующий требованиям, установленным в извещении о проведении запроса котировок в электронной форме;</w:t>
      </w:r>
    </w:p>
    <w:p w:rsidR="00B20F40" w:rsidRPr="003321FB" w:rsidRDefault="00B20F40">
      <w:pPr>
        <w:spacing w:line="187"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запрос предложений в электронной форме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B20F40" w:rsidRPr="003321FB" w:rsidRDefault="00B20F40">
      <w:pPr>
        <w:spacing w:line="178"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 закрытый конкурс – конкурс, при котором информация о закупке направляется заказчиком ограниченному кругу лиц, которые удовлетворяют требованиям, предусмотренным Законом № 44-ФЗ, и в случаях, предусмотренных частью 2 статьи 84 Закона № 44-ФЗ,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B20F40" w:rsidRPr="003321FB" w:rsidRDefault="00B20F40">
      <w:pPr>
        <w:spacing w:line="172"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 xml:space="preserve">– закрытый конкурс с ограниченным участием – конкурс, при котором информация о закупке направляется заказчиком ограниченному кругу лиц, которые соответствуют требованиям, предусмотренным Законом № 44-ФЗ,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частью 2 статьи 84 Закона № 44-ФЗ, и победителем такого конкурса признается его участник, прошедший </w:t>
      </w:r>
      <w:r w:rsidRPr="003321FB">
        <w:rPr>
          <w:rFonts w:eastAsia="Times New Roman"/>
          <w:sz w:val="24"/>
          <w:szCs w:val="24"/>
        </w:rPr>
        <w:lastRenderedPageBreak/>
        <w:t>предквалификационный отбор и предложивший лучшие условия исполнения контракта по результатам такого конкурса;</w:t>
      </w:r>
    </w:p>
    <w:p w:rsidR="00B20F40" w:rsidRPr="003321FB" w:rsidRDefault="00B20F40">
      <w:pPr>
        <w:spacing w:line="174"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 закрытый двухэтапный конкурс –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Законом № 44-ФЗ, и способны осуществить поставку товара, выполнение работы или оказание услуги, являющихся предметом такого конкурса, в случаях, предусмотренных частью 2 статьи 84 Закона № 44-ФЗ,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B20F40" w:rsidRPr="003321FB" w:rsidRDefault="00B20F40">
      <w:pPr>
        <w:spacing w:line="175"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 закрытый аукцион –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B20F40" w:rsidRPr="003321FB" w:rsidRDefault="00B20F40">
      <w:pPr>
        <w:spacing w:line="175"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от 05.04.2013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B20F40" w:rsidRPr="003321FB" w:rsidRDefault="00B20F40">
      <w:pPr>
        <w:spacing w:line="175"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от 05.04.2013 № 44-ФЗ требованиям и включено в утвержденный Правительством перечень операторов электронных площадок;</w:t>
      </w:r>
    </w:p>
    <w:p w:rsidR="00B20F40" w:rsidRPr="003321FB" w:rsidRDefault="00B20F40">
      <w:pPr>
        <w:spacing w:line="177" w:lineRule="exact"/>
        <w:rPr>
          <w:sz w:val="24"/>
          <w:szCs w:val="24"/>
        </w:rPr>
      </w:pPr>
    </w:p>
    <w:p w:rsidR="00B20F40" w:rsidRPr="003321FB" w:rsidRDefault="008E5FEE">
      <w:pPr>
        <w:spacing w:line="249" w:lineRule="auto"/>
        <w:ind w:left="260"/>
        <w:jc w:val="both"/>
        <w:rPr>
          <w:sz w:val="24"/>
          <w:szCs w:val="24"/>
        </w:rPr>
      </w:pPr>
      <w:r w:rsidRPr="003321FB">
        <w:rPr>
          <w:rFonts w:eastAsia="Times New Roman"/>
          <w:sz w:val="24"/>
          <w:szCs w:val="24"/>
        </w:rPr>
        <w:t>– специализированная электронная площадка – соответствующая установленным в соответствии с пунктами 1 и 3 части 2 статьи 24.1 Закона от 05.04.2013 № 44-ФЗ требованиям информационная</w:t>
      </w:r>
    </w:p>
    <w:p w:rsidR="00B20F40" w:rsidRPr="003321FB" w:rsidRDefault="008E5FEE">
      <w:pPr>
        <w:spacing w:line="254" w:lineRule="auto"/>
        <w:ind w:left="260"/>
        <w:jc w:val="both"/>
        <w:rPr>
          <w:sz w:val="24"/>
          <w:szCs w:val="24"/>
        </w:rPr>
      </w:pPr>
      <w:r w:rsidRPr="003321FB">
        <w:rPr>
          <w:rFonts w:eastAsia="Times New Roman"/>
          <w:sz w:val="24"/>
          <w:szCs w:val="24"/>
        </w:rPr>
        <w:t>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B20F40" w:rsidRPr="003321FB" w:rsidRDefault="00B20F40">
      <w:pPr>
        <w:spacing w:line="176"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от 05.04.2013 № 44-ФЗ требованиям и включено в утвержденный Правительством перечень операторов специализированных электронных площадок.</w:t>
      </w:r>
    </w:p>
    <w:p w:rsidR="00B20F40" w:rsidRPr="003321FB" w:rsidRDefault="00B20F40">
      <w:pPr>
        <w:spacing w:line="181" w:lineRule="exact"/>
        <w:rPr>
          <w:sz w:val="24"/>
          <w:szCs w:val="24"/>
        </w:rPr>
      </w:pPr>
    </w:p>
    <w:p w:rsidR="00B20F40" w:rsidRPr="003321FB" w:rsidRDefault="008E5FEE">
      <w:pPr>
        <w:spacing w:line="246" w:lineRule="auto"/>
        <w:ind w:left="260"/>
        <w:jc w:val="both"/>
        <w:rPr>
          <w:sz w:val="24"/>
          <w:szCs w:val="24"/>
        </w:rPr>
      </w:pPr>
      <w:r w:rsidRPr="003321FB">
        <w:rPr>
          <w:rFonts w:eastAsia="Times New Roman"/>
          <w:sz w:val="24"/>
          <w:szCs w:val="24"/>
        </w:rPr>
        <w:t>1.3. Процедуры по осуществлению закупок проводятся контрактной службой (контрактным управляющим) заказчика.</w:t>
      </w:r>
    </w:p>
    <w:p w:rsidR="00B20F40" w:rsidRPr="003321FB" w:rsidRDefault="00B20F40">
      <w:pPr>
        <w:spacing w:line="187"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 xml:space="preserve">1.4. Заказчик вправе привлечь на основе контракта специализированную организацию для выполнения отдельных функций по осуществлению закупок, в том числе для разработки документации о закупке, размещения в единой информационной системе и на электронной </w:t>
      </w:r>
      <w:r w:rsidRPr="003321FB">
        <w:rPr>
          <w:rFonts w:eastAsia="Times New Roman"/>
          <w:sz w:val="24"/>
          <w:szCs w:val="24"/>
        </w:rPr>
        <w:lastRenderedPageBreak/>
        <w:t>площадке 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B20F40" w:rsidRPr="003321FB" w:rsidRDefault="00B20F40">
      <w:pPr>
        <w:spacing w:line="179" w:lineRule="exact"/>
        <w:rPr>
          <w:sz w:val="24"/>
          <w:szCs w:val="24"/>
        </w:rPr>
      </w:pPr>
    </w:p>
    <w:p w:rsidR="00B20F40" w:rsidRPr="003321FB" w:rsidRDefault="008E5FEE">
      <w:pPr>
        <w:spacing w:line="271" w:lineRule="auto"/>
        <w:ind w:left="260"/>
        <w:jc w:val="both"/>
        <w:rPr>
          <w:sz w:val="24"/>
          <w:szCs w:val="24"/>
        </w:rPr>
      </w:pPr>
      <w:r w:rsidRPr="003321FB">
        <w:rPr>
          <w:rFonts w:eastAsia="Times New Roman"/>
          <w:sz w:val="24"/>
          <w:szCs w:val="24"/>
        </w:rPr>
        <w:t>1.5. В процессе осуществления своих полномочий Единая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B20F40" w:rsidRPr="003321FB" w:rsidRDefault="00B20F40">
      <w:pPr>
        <w:spacing w:line="161" w:lineRule="exact"/>
        <w:rPr>
          <w:sz w:val="24"/>
          <w:szCs w:val="24"/>
        </w:rPr>
      </w:pPr>
    </w:p>
    <w:p w:rsidR="00B20F40" w:rsidRPr="003321FB" w:rsidRDefault="008E5FEE">
      <w:pPr>
        <w:spacing w:line="249" w:lineRule="auto"/>
        <w:ind w:left="260"/>
        <w:jc w:val="both"/>
        <w:rPr>
          <w:sz w:val="24"/>
          <w:szCs w:val="24"/>
        </w:rPr>
      </w:pPr>
      <w:r w:rsidRPr="003321FB">
        <w:rPr>
          <w:rFonts w:eastAsia="Times New Roman"/>
          <w:sz w:val="24"/>
          <w:szCs w:val="24"/>
        </w:rPr>
        <w:t>1.6. При отсутствии председателя Единой комиссии его обязанности исполняет заместитель председателя.</w:t>
      </w:r>
    </w:p>
    <w:p w:rsidR="00B20F40" w:rsidRPr="003321FB" w:rsidRDefault="00B20F40">
      <w:pPr>
        <w:spacing w:line="170" w:lineRule="exact"/>
        <w:rPr>
          <w:sz w:val="24"/>
          <w:szCs w:val="24"/>
        </w:rPr>
      </w:pPr>
    </w:p>
    <w:p w:rsidR="00B20F40" w:rsidRPr="003321FB" w:rsidRDefault="008E5FEE" w:rsidP="00C71D5E">
      <w:pPr>
        <w:numPr>
          <w:ilvl w:val="0"/>
          <w:numId w:val="1"/>
        </w:numPr>
        <w:tabs>
          <w:tab w:val="left" w:pos="3800"/>
        </w:tabs>
        <w:ind w:left="3800" w:hanging="223"/>
        <w:rPr>
          <w:rFonts w:eastAsia="Times New Roman"/>
          <w:b/>
          <w:bCs/>
          <w:sz w:val="24"/>
          <w:szCs w:val="24"/>
        </w:rPr>
      </w:pPr>
      <w:r w:rsidRPr="003321FB">
        <w:rPr>
          <w:rFonts w:eastAsia="Times New Roman"/>
          <w:b/>
          <w:bCs/>
          <w:sz w:val="24"/>
          <w:szCs w:val="24"/>
        </w:rPr>
        <w:t>Правовое регулирование</w:t>
      </w:r>
    </w:p>
    <w:p w:rsidR="00B20F40" w:rsidRPr="003321FB" w:rsidRDefault="00B20F40">
      <w:pPr>
        <w:spacing w:line="193" w:lineRule="exact"/>
        <w:rPr>
          <w:sz w:val="24"/>
          <w:szCs w:val="24"/>
        </w:rPr>
      </w:pPr>
    </w:p>
    <w:p w:rsidR="00B20F40" w:rsidRPr="003321FB" w:rsidRDefault="008E5FEE">
      <w:pPr>
        <w:spacing w:line="256" w:lineRule="auto"/>
        <w:ind w:left="260" w:firstLine="607"/>
        <w:jc w:val="both"/>
        <w:rPr>
          <w:sz w:val="24"/>
          <w:szCs w:val="24"/>
        </w:rPr>
      </w:pPr>
      <w:r w:rsidRPr="003321FB">
        <w:rPr>
          <w:rFonts w:eastAsia="Times New Roman"/>
          <w:sz w:val="24"/>
          <w:szCs w:val="24"/>
        </w:rPr>
        <w:t>Единая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от 05.04.2013 № 44-ФЗ,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B20F40" w:rsidRPr="003321FB" w:rsidRDefault="00B20F40">
      <w:pPr>
        <w:spacing w:line="167" w:lineRule="exact"/>
        <w:rPr>
          <w:sz w:val="24"/>
          <w:szCs w:val="24"/>
        </w:rPr>
      </w:pPr>
    </w:p>
    <w:p w:rsidR="00B20F40" w:rsidRPr="003321FB" w:rsidRDefault="008E5FEE" w:rsidP="00C71D5E">
      <w:pPr>
        <w:numPr>
          <w:ilvl w:val="0"/>
          <w:numId w:val="2"/>
        </w:numPr>
        <w:tabs>
          <w:tab w:val="left" w:pos="2360"/>
        </w:tabs>
        <w:ind w:left="2360" w:hanging="211"/>
        <w:rPr>
          <w:rFonts w:eastAsia="Times New Roman"/>
          <w:b/>
          <w:bCs/>
          <w:sz w:val="24"/>
          <w:szCs w:val="24"/>
        </w:rPr>
      </w:pPr>
      <w:r w:rsidRPr="003321FB">
        <w:rPr>
          <w:rFonts w:eastAsia="Times New Roman"/>
          <w:b/>
          <w:bCs/>
          <w:sz w:val="24"/>
          <w:szCs w:val="24"/>
        </w:rPr>
        <w:t>Цели создания и принципы работы Единой комиссии</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3.1. Единая комиссия создается в целях проведения:</w:t>
      </w:r>
    </w:p>
    <w:p w:rsidR="00B20F40" w:rsidRPr="003321FB" w:rsidRDefault="00B20F40">
      <w:pPr>
        <w:spacing w:line="194"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 конкурсов: открытый конкурс в электронной форме, конкурс с ограниченным участием в электронной форме, двухэтапный конкурс в электронной форме, закрытый конкурс, закрытый конкурс с ограниченным участием, закрытый двухэтапный конкурс;</w:t>
      </w:r>
    </w:p>
    <w:p w:rsidR="00B20F40" w:rsidRPr="003321FB" w:rsidRDefault="00B20F40">
      <w:pPr>
        <w:spacing w:line="170" w:lineRule="exact"/>
        <w:rPr>
          <w:sz w:val="24"/>
          <w:szCs w:val="24"/>
        </w:rPr>
      </w:pPr>
    </w:p>
    <w:p w:rsidR="00B20F40" w:rsidRPr="003321FB" w:rsidRDefault="008E5FEE">
      <w:pPr>
        <w:ind w:left="260"/>
        <w:rPr>
          <w:sz w:val="24"/>
          <w:szCs w:val="24"/>
        </w:rPr>
      </w:pPr>
      <w:r w:rsidRPr="003321FB">
        <w:rPr>
          <w:rFonts w:eastAsia="Times New Roman"/>
          <w:sz w:val="24"/>
          <w:szCs w:val="24"/>
        </w:rPr>
        <w:t>– аукционов: аукцион в электронной форме, закрытый аукцион;</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запросов котировок в электронной форме;</w:t>
      </w:r>
    </w:p>
    <w:p w:rsidR="00B20F40" w:rsidRPr="003321FB" w:rsidRDefault="00B20F40">
      <w:pPr>
        <w:spacing w:line="181" w:lineRule="exact"/>
        <w:rPr>
          <w:sz w:val="24"/>
          <w:szCs w:val="24"/>
        </w:rPr>
      </w:pPr>
    </w:p>
    <w:p w:rsidR="00B20F40" w:rsidRPr="003321FB" w:rsidRDefault="008E5FEE">
      <w:pPr>
        <w:ind w:left="260"/>
        <w:rPr>
          <w:sz w:val="24"/>
          <w:szCs w:val="24"/>
        </w:rPr>
      </w:pPr>
      <w:r w:rsidRPr="003321FB">
        <w:rPr>
          <w:rFonts w:eastAsia="Times New Roman"/>
          <w:sz w:val="24"/>
          <w:szCs w:val="24"/>
        </w:rPr>
        <w:t>– запросов предложений в электронной форме.</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3.2. В своей деятельности Единая комиссия руководствуется следующими принципами.</w:t>
      </w:r>
    </w:p>
    <w:p w:rsidR="00B20F40" w:rsidRPr="003321FB" w:rsidRDefault="00B20F40">
      <w:pPr>
        <w:spacing w:line="190"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3.2.1. Эффективность и экономичность использования выделенных средств бюджета и внебюджетных источников финансирования.</w:t>
      </w:r>
    </w:p>
    <w:p w:rsidR="008E5FEE" w:rsidRPr="003321FB" w:rsidRDefault="008E5FEE" w:rsidP="008E5FEE">
      <w:pPr>
        <w:spacing w:line="248" w:lineRule="auto"/>
        <w:ind w:left="260"/>
        <w:rPr>
          <w:rFonts w:eastAsia="Times New Roman"/>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3.2.2. Публичность, гласность, открытость и прозрачность процедуры определения поставщиков (подрядчиков, исполнителей).</w:t>
      </w:r>
    </w:p>
    <w:p w:rsidR="00B20F40" w:rsidRPr="003321FB" w:rsidRDefault="00B20F40">
      <w:pPr>
        <w:spacing w:line="186" w:lineRule="exact"/>
        <w:rPr>
          <w:sz w:val="24"/>
          <w:szCs w:val="24"/>
        </w:rPr>
      </w:pPr>
    </w:p>
    <w:p w:rsidR="00B20F40" w:rsidRPr="003321FB" w:rsidRDefault="008E5FEE" w:rsidP="00754B59">
      <w:pPr>
        <w:spacing w:line="252" w:lineRule="auto"/>
        <w:ind w:left="260"/>
        <w:jc w:val="both"/>
        <w:rPr>
          <w:sz w:val="24"/>
          <w:szCs w:val="24"/>
        </w:rPr>
      </w:pPr>
      <w:r w:rsidRPr="003321FB">
        <w:rPr>
          <w:rFonts w:eastAsia="Times New Roman"/>
          <w:sz w:val="24"/>
          <w:szCs w:val="24"/>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B20F40" w:rsidRPr="003321FB" w:rsidRDefault="008E5FEE">
      <w:pPr>
        <w:spacing w:line="246" w:lineRule="auto"/>
        <w:ind w:left="260"/>
        <w:jc w:val="both"/>
        <w:rPr>
          <w:sz w:val="24"/>
          <w:szCs w:val="24"/>
        </w:rPr>
      </w:pPr>
      <w:r w:rsidRPr="003321FB">
        <w:rPr>
          <w:rFonts w:eastAsia="Times New Roman"/>
          <w:sz w:val="24"/>
          <w:szCs w:val="24"/>
        </w:rPr>
        <w:t>3.2.4. Устранение возможностей злоупотребления и коррупции при определении поставщиков (подрядчиков, исполнителей).</w:t>
      </w:r>
    </w:p>
    <w:p w:rsidR="00B20F40" w:rsidRPr="003321FB" w:rsidRDefault="00B20F40">
      <w:pPr>
        <w:spacing w:line="187"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lastRenderedPageBreak/>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B20F40" w:rsidRPr="003321FB" w:rsidRDefault="00B20F40">
      <w:pPr>
        <w:spacing w:line="171" w:lineRule="exact"/>
        <w:rPr>
          <w:sz w:val="24"/>
          <w:szCs w:val="24"/>
        </w:rPr>
      </w:pPr>
    </w:p>
    <w:p w:rsidR="00B20F40" w:rsidRPr="003321FB" w:rsidRDefault="008E5FEE" w:rsidP="00C71D5E">
      <w:pPr>
        <w:numPr>
          <w:ilvl w:val="0"/>
          <w:numId w:val="3"/>
        </w:numPr>
        <w:tabs>
          <w:tab w:val="left" w:pos="3680"/>
        </w:tabs>
        <w:ind w:left="3680" w:hanging="228"/>
        <w:rPr>
          <w:rFonts w:eastAsia="Times New Roman"/>
          <w:b/>
          <w:bCs/>
          <w:sz w:val="24"/>
          <w:szCs w:val="24"/>
        </w:rPr>
      </w:pPr>
      <w:r w:rsidRPr="003321FB">
        <w:rPr>
          <w:rFonts w:eastAsia="Times New Roman"/>
          <w:b/>
          <w:bCs/>
          <w:sz w:val="24"/>
          <w:szCs w:val="24"/>
        </w:rPr>
        <w:t>Функции Единой комиссии</w:t>
      </w:r>
    </w:p>
    <w:p w:rsidR="00B20F40" w:rsidRPr="003321FB" w:rsidRDefault="00B20F40">
      <w:pPr>
        <w:spacing w:line="191" w:lineRule="exact"/>
        <w:rPr>
          <w:sz w:val="24"/>
          <w:szCs w:val="24"/>
        </w:rPr>
      </w:pPr>
    </w:p>
    <w:p w:rsidR="00B20F40" w:rsidRPr="003321FB" w:rsidRDefault="008E5FEE">
      <w:pPr>
        <w:spacing w:line="248" w:lineRule="auto"/>
        <w:ind w:left="260" w:firstLine="497"/>
        <w:rPr>
          <w:sz w:val="24"/>
          <w:szCs w:val="24"/>
        </w:rPr>
      </w:pPr>
      <w:r w:rsidRPr="003321FB">
        <w:rPr>
          <w:rFonts w:eastAsia="Times New Roman"/>
          <w:sz w:val="24"/>
          <w:szCs w:val="24"/>
        </w:rPr>
        <w:t>Единая комиссия при определении поставщиков обеспечивает их проверку на предмет правомочности участника закупки заключать контракт.</w:t>
      </w:r>
    </w:p>
    <w:p w:rsidR="00B20F40" w:rsidRPr="003321FB" w:rsidRDefault="00B20F40">
      <w:pPr>
        <w:spacing w:line="13" w:lineRule="exact"/>
        <w:rPr>
          <w:sz w:val="24"/>
          <w:szCs w:val="24"/>
        </w:rPr>
      </w:pPr>
    </w:p>
    <w:p w:rsidR="00B20F40" w:rsidRPr="003321FB" w:rsidRDefault="008E5FEE">
      <w:pPr>
        <w:ind w:left="760"/>
        <w:rPr>
          <w:sz w:val="24"/>
          <w:szCs w:val="24"/>
        </w:rPr>
      </w:pPr>
      <w:r w:rsidRPr="003321FB">
        <w:rPr>
          <w:rFonts w:eastAsia="Times New Roman"/>
          <w:sz w:val="24"/>
          <w:szCs w:val="24"/>
        </w:rPr>
        <w:t>Перечень единых требований к участникам закупок, установленные в соответствии с ч. 1 ст.</w:t>
      </w:r>
    </w:p>
    <w:p w:rsidR="00B20F40" w:rsidRPr="003321FB" w:rsidRDefault="00B20F40">
      <w:pPr>
        <w:spacing w:line="18" w:lineRule="exact"/>
        <w:rPr>
          <w:sz w:val="24"/>
          <w:szCs w:val="24"/>
        </w:rPr>
      </w:pPr>
    </w:p>
    <w:p w:rsidR="00B20F40" w:rsidRPr="003321FB" w:rsidRDefault="008E5FEE">
      <w:pPr>
        <w:ind w:left="260"/>
        <w:rPr>
          <w:sz w:val="24"/>
          <w:szCs w:val="24"/>
        </w:rPr>
      </w:pPr>
      <w:r w:rsidRPr="003321FB">
        <w:rPr>
          <w:rFonts w:eastAsia="Times New Roman"/>
          <w:sz w:val="24"/>
          <w:szCs w:val="24"/>
        </w:rPr>
        <w:t>31 Федерального закона № 44-ФЗ:</w:t>
      </w:r>
    </w:p>
    <w:p w:rsidR="00B20F40" w:rsidRPr="003321FB" w:rsidRDefault="00B20F40">
      <w:pPr>
        <w:spacing w:line="32" w:lineRule="exact"/>
        <w:rPr>
          <w:sz w:val="24"/>
          <w:szCs w:val="24"/>
        </w:rPr>
      </w:pPr>
    </w:p>
    <w:p w:rsidR="00B20F40" w:rsidRPr="003321FB" w:rsidRDefault="008E5FEE" w:rsidP="00C71D5E">
      <w:pPr>
        <w:numPr>
          <w:ilvl w:val="0"/>
          <w:numId w:val="4"/>
        </w:numPr>
        <w:tabs>
          <w:tab w:val="left" w:pos="411"/>
        </w:tabs>
        <w:spacing w:line="257" w:lineRule="auto"/>
        <w:ind w:left="260" w:firstLine="2"/>
        <w:jc w:val="both"/>
        <w:rPr>
          <w:rFonts w:eastAsia="Times New Roman"/>
          <w:sz w:val="24"/>
          <w:szCs w:val="24"/>
        </w:rPr>
      </w:pPr>
      <w:r w:rsidRPr="003321FB">
        <w:rPr>
          <w:rFonts w:eastAsia="Times New Roman"/>
          <w:sz w:val="24"/>
          <w:szCs w:val="24"/>
        </w:rPr>
        <w:t>требование к участнику закупки об отсутствии судимости за преступления в сфере экономики, установленное п. 7 ч. 1 ст. 31 Федерального закона № 44-ФЗ, предусматривают также требование об отсутствии судимости за преступления, предусмотренные ст.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0F40" w:rsidRPr="003321FB" w:rsidRDefault="00B20F40">
      <w:pPr>
        <w:spacing w:line="16" w:lineRule="exact"/>
        <w:rPr>
          <w:rFonts w:eastAsia="Times New Roman"/>
          <w:sz w:val="24"/>
          <w:szCs w:val="24"/>
        </w:rPr>
      </w:pPr>
    </w:p>
    <w:p w:rsidR="00B20F40" w:rsidRPr="003321FB" w:rsidRDefault="008E5FEE" w:rsidP="00C71D5E">
      <w:pPr>
        <w:numPr>
          <w:ilvl w:val="0"/>
          <w:numId w:val="4"/>
        </w:numPr>
        <w:tabs>
          <w:tab w:val="left" w:pos="397"/>
        </w:tabs>
        <w:spacing w:line="256" w:lineRule="auto"/>
        <w:ind w:left="260" w:firstLine="2"/>
        <w:jc w:val="both"/>
        <w:rPr>
          <w:rFonts w:eastAsia="Times New Roman"/>
          <w:sz w:val="24"/>
          <w:szCs w:val="24"/>
        </w:rPr>
      </w:pPr>
      <w:r w:rsidRPr="003321FB">
        <w:rPr>
          <w:rFonts w:eastAsia="Times New Roman"/>
          <w:sz w:val="24"/>
          <w:szCs w:val="24"/>
        </w:rPr>
        <w:t>соответствие участника закупки требованиям, установленным п.п. 7.1, 10, 11 ч. 1 ст. 31 Закона о контрактной системе на предмет его привлечения к административной ответственности за совершение административного правонарушения, предусмотренного ст. 19.28 Кодекса РФ об административных правонарушениях, отсутствия ограничений для участия в закупказ, установленных законодательством РФ, а также о том, что участник закупки не является офшорной компанией;</w:t>
      </w:r>
    </w:p>
    <w:p w:rsidR="00B20F40" w:rsidRPr="003321FB" w:rsidRDefault="00B20F40">
      <w:pPr>
        <w:spacing w:line="20" w:lineRule="exact"/>
        <w:rPr>
          <w:rFonts w:eastAsia="Times New Roman"/>
          <w:sz w:val="24"/>
          <w:szCs w:val="24"/>
        </w:rPr>
      </w:pPr>
    </w:p>
    <w:p w:rsidR="00B20F40" w:rsidRPr="00754B59" w:rsidRDefault="008E5FEE" w:rsidP="00C71D5E">
      <w:pPr>
        <w:numPr>
          <w:ilvl w:val="0"/>
          <w:numId w:val="4"/>
        </w:numPr>
        <w:tabs>
          <w:tab w:val="left" w:pos="478"/>
        </w:tabs>
        <w:spacing w:line="258" w:lineRule="auto"/>
        <w:jc w:val="both"/>
        <w:rPr>
          <w:rFonts w:eastAsia="Times New Roman"/>
          <w:sz w:val="24"/>
          <w:szCs w:val="24"/>
        </w:rPr>
        <w:sectPr w:rsidR="00B20F40" w:rsidRPr="00754B59" w:rsidSect="00754B59">
          <w:pgSz w:w="11900" w:h="16838"/>
          <w:pgMar w:top="1143" w:right="846" w:bottom="1440" w:left="1440" w:header="0" w:footer="0" w:gutter="0"/>
          <w:cols w:space="720" w:equalWidth="0">
            <w:col w:w="9620"/>
          </w:cols>
        </w:sectPr>
      </w:pPr>
      <w:r w:rsidRPr="003321FB">
        <w:rPr>
          <w:rFonts w:eastAsia="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согласно п. 9 ч. 1 ст. 31 Закона о контрактной системе и ст. 10 Федерального закона от 25.12.2008г. № 273-ФЗ «О противодействии коррупции»</w:t>
      </w:r>
    </w:p>
    <w:p w:rsidR="00754B59" w:rsidRPr="00754B59" w:rsidRDefault="008E5FEE" w:rsidP="00754B59">
      <w:pPr>
        <w:rPr>
          <w:rFonts w:eastAsia="Times New Roman"/>
          <w:sz w:val="24"/>
          <w:szCs w:val="24"/>
        </w:rPr>
      </w:pPr>
      <w:r w:rsidRPr="003321FB">
        <w:rPr>
          <w:rFonts w:eastAsia="Times New Roman"/>
          <w:sz w:val="24"/>
          <w:szCs w:val="24"/>
        </w:rPr>
        <w:lastRenderedPageBreak/>
        <w:t>ОТКРЫТЫЙ КОНКУРС В ЭЛЕКТРОННОЙ ФОРМЕ</w:t>
      </w:r>
    </w:p>
    <w:p w:rsidR="00B20F40" w:rsidRPr="003321FB" w:rsidRDefault="00B20F40">
      <w:pPr>
        <w:spacing w:line="193"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4.1. При осуществлении процедуры определения поставщика (подрядчика, исполнителя) путем проведения открытого конкурса в электронной форме в обязанности Единой комиссии входит следующее.</w:t>
      </w:r>
    </w:p>
    <w:p w:rsidR="00B20F40" w:rsidRPr="003321FB" w:rsidRDefault="00B20F40">
      <w:pPr>
        <w:spacing w:line="182" w:lineRule="exact"/>
        <w:rPr>
          <w:sz w:val="24"/>
          <w:szCs w:val="24"/>
        </w:rPr>
      </w:pPr>
    </w:p>
    <w:p w:rsidR="00B20F40" w:rsidRPr="003321FB" w:rsidRDefault="008E5FEE" w:rsidP="00754B59">
      <w:pPr>
        <w:spacing w:line="255" w:lineRule="auto"/>
        <w:ind w:left="260"/>
        <w:jc w:val="both"/>
        <w:rPr>
          <w:sz w:val="24"/>
          <w:szCs w:val="24"/>
        </w:rPr>
      </w:pPr>
      <w:r w:rsidRPr="003321FB">
        <w:rPr>
          <w:rFonts w:eastAsia="Times New Roman"/>
          <w:sz w:val="24"/>
          <w:szCs w:val="24"/>
        </w:rPr>
        <w:t>4.1.1. Единая комиссия рассматривает и оценивает первые части заявок на участие в открытом конкурсе в электронной форме. Срок рассмотрения и оценки первых частей заявок не может превышать пять рабочих дней, а в случае, если начальная (максимальная) цена контракта не превышает 1 млн руб., – один рабочий день с даты окончания срока подачи указанных заявок.</w:t>
      </w:r>
    </w:p>
    <w:p w:rsidR="00B20F40" w:rsidRPr="003321FB" w:rsidRDefault="008E5FEE" w:rsidP="00C71D5E">
      <w:pPr>
        <w:numPr>
          <w:ilvl w:val="0"/>
          <w:numId w:val="5"/>
        </w:numPr>
        <w:tabs>
          <w:tab w:val="left" w:pos="490"/>
        </w:tabs>
        <w:spacing w:line="255" w:lineRule="auto"/>
        <w:ind w:left="260" w:firstLine="2"/>
        <w:jc w:val="both"/>
        <w:rPr>
          <w:rFonts w:eastAsia="Times New Roman"/>
          <w:sz w:val="24"/>
          <w:szCs w:val="24"/>
        </w:rPr>
      </w:pPr>
      <w:r w:rsidRPr="003321FB">
        <w:rPr>
          <w:rFonts w:eastAsia="Times New Roman"/>
          <w:sz w:val="24"/>
          <w:szCs w:val="24"/>
        </w:rPr>
        <w:t>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10 рабочих дней с даты окончания срока подачи указанных заявок независимо от начальной (максимальной) цены контракта.</w:t>
      </w:r>
    </w:p>
    <w:p w:rsidR="00B20F40" w:rsidRPr="003321FB" w:rsidRDefault="00B20F40">
      <w:pPr>
        <w:spacing w:line="176"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4.1.2. По результатам рассмотрения и оценки первых частей заявок Единая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статьи 54.5 Закона от 05.04.2013 № 44-ФЗ. Отказ в допуске к участию в открытом конкурсе в электронной форме по основаниям, не предусмотренным частью 3 статьи 54.5 Закона от 05.04.2013 № 44-ФЗ, не допускается.</w:t>
      </w:r>
    </w:p>
    <w:p w:rsidR="00B20F40" w:rsidRPr="003321FB" w:rsidRDefault="00B20F40">
      <w:pPr>
        <w:spacing w:line="175"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4.1.3. Единая комиссия оценивает первые части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Закона от 05.04.2013 № 44-ФЗ (при установлении этого критерия в конкурсной документации). Единая комиссия не оценивает заявки на участие в открытом конкурсе в электронной форме в случае признания конкурса несостоявшимся в соответствии с частью 8 статьи 54.5 Закона от 05.04.2013 № 44-ФЗ.</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4.1.4. По результатам рассмотрения и оценки первых частей заявок на участие в открытом конкурсе</w:t>
      </w:r>
    </w:p>
    <w:p w:rsidR="00B20F40" w:rsidRPr="003321FB" w:rsidRDefault="00B20F40">
      <w:pPr>
        <w:spacing w:line="32" w:lineRule="exact"/>
        <w:rPr>
          <w:sz w:val="24"/>
          <w:szCs w:val="24"/>
        </w:rPr>
      </w:pPr>
    </w:p>
    <w:p w:rsidR="00B20F40" w:rsidRPr="003321FB" w:rsidRDefault="008E5FEE" w:rsidP="00C71D5E">
      <w:pPr>
        <w:numPr>
          <w:ilvl w:val="0"/>
          <w:numId w:val="6"/>
        </w:numPr>
        <w:tabs>
          <w:tab w:val="left" w:pos="421"/>
        </w:tabs>
        <w:spacing w:line="255" w:lineRule="auto"/>
        <w:ind w:left="260" w:firstLine="2"/>
        <w:jc w:val="both"/>
        <w:rPr>
          <w:rFonts w:eastAsia="Times New Roman"/>
          <w:sz w:val="24"/>
          <w:szCs w:val="24"/>
        </w:rPr>
      </w:pPr>
      <w:r w:rsidRPr="003321FB">
        <w:rPr>
          <w:rFonts w:eastAsia="Times New Roman"/>
          <w:sz w:val="24"/>
          <w:szCs w:val="24"/>
        </w:rPr>
        <w:t>электронной форме Единая комиссия оформляет протокол рассмотрения и оценки первых частей заявок. Протокол подписывают все присутствующие на заседании Единой комиссии ее члены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B20F40" w:rsidRPr="003321FB" w:rsidRDefault="00B20F40">
      <w:pPr>
        <w:spacing w:line="178"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место, дату, время рассмотрения и оценки первых частей заявок на участие в открытом конкурсе в электронной форме;</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 идентификационные номера заявок на участие в открытом конкурсе в электронной форме;</w:t>
      </w:r>
    </w:p>
    <w:p w:rsidR="00B20F40" w:rsidRPr="003321FB" w:rsidRDefault="00B20F40">
      <w:pPr>
        <w:spacing w:line="190"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 сведения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Закона от 05.04.2013 № 44-ФЗ, конкурсной документации, которым не соответствует заявка на участие в конкурсе, и положений заявки на участие в конкурсе, которые не соответствуют требованиям, установленным конкурсной документацией;</w:t>
      </w:r>
    </w:p>
    <w:p w:rsidR="00B20F40" w:rsidRPr="003321FB" w:rsidRDefault="00B20F40">
      <w:pPr>
        <w:spacing w:line="175" w:lineRule="exact"/>
        <w:rPr>
          <w:sz w:val="24"/>
          <w:szCs w:val="24"/>
        </w:rPr>
      </w:pPr>
    </w:p>
    <w:p w:rsidR="003321FB" w:rsidRPr="003321FB" w:rsidRDefault="008E5FEE">
      <w:pPr>
        <w:spacing w:line="252" w:lineRule="auto"/>
        <w:ind w:left="260"/>
        <w:jc w:val="both"/>
        <w:rPr>
          <w:rFonts w:eastAsia="Times New Roman"/>
          <w:sz w:val="24"/>
          <w:szCs w:val="24"/>
        </w:rPr>
      </w:pPr>
      <w:r w:rsidRPr="003321FB">
        <w:rPr>
          <w:rFonts w:eastAsia="Times New Roman"/>
          <w:sz w:val="24"/>
          <w:szCs w:val="24"/>
        </w:rPr>
        <w:t xml:space="preserve">– решение каждого присутствующего члена Единой комиссии в отношении каждого </w:t>
      </w:r>
    </w:p>
    <w:p w:rsidR="00B20F40" w:rsidRPr="003321FB" w:rsidRDefault="008E5FEE">
      <w:pPr>
        <w:spacing w:line="252" w:lineRule="auto"/>
        <w:ind w:left="260"/>
        <w:jc w:val="both"/>
        <w:rPr>
          <w:sz w:val="24"/>
          <w:szCs w:val="24"/>
        </w:rPr>
      </w:pPr>
      <w:r w:rsidRPr="003321FB">
        <w:rPr>
          <w:rFonts w:eastAsia="Times New Roman"/>
          <w:sz w:val="24"/>
          <w:szCs w:val="24"/>
        </w:rPr>
        <w:lastRenderedPageBreak/>
        <w:t>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B20F40" w:rsidRPr="003321FB" w:rsidRDefault="00B20F40">
      <w:pPr>
        <w:spacing w:line="179" w:lineRule="exact"/>
        <w:rPr>
          <w:sz w:val="24"/>
          <w:szCs w:val="24"/>
        </w:rPr>
      </w:pPr>
    </w:p>
    <w:p w:rsidR="00B20F40" w:rsidRPr="003321FB" w:rsidRDefault="008E5FEE" w:rsidP="008E5FEE">
      <w:pPr>
        <w:spacing w:line="254" w:lineRule="auto"/>
        <w:ind w:left="260"/>
        <w:jc w:val="both"/>
        <w:rPr>
          <w:sz w:val="24"/>
          <w:szCs w:val="24"/>
        </w:rPr>
      </w:pPr>
      <w:r w:rsidRPr="003321FB">
        <w:rPr>
          <w:rFonts w:eastAsia="Times New Roman"/>
          <w:sz w:val="24"/>
          <w:szCs w:val="24"/>
        </w:rPr>
        <w:t>– порядок оценки заявок на участие в открытом конкурсе в электронной форме по критерию, установленному пунктом 3 части 1 статьи 32 Закона от 05.04.2013 № 44-ФЗ (при установлении этого критерия в конкурсной документации), и решение каждого присутствующего члена Единой</w:t>
      </w:r>
      <w:r w:rsidRPr="003321FB">
        <w:rPr>
          <w:sz w:val="24"/>
          <w:szCs w:val="24"/>
        </w:rPr>
        <w:t xml:space="preserve"> </w:t>
      </w:r>
      <w:r w:rsidRPr="003321FB">
        <w:rPr>
          <w:rFonts w:eastAsia="Times New Roman"/>
          <w:sz w:val="24"/>
          <w:szCs w:val="24"/>
        </w:rPr>
        <w:t>комиссии в отношении каждого участника открытого конкурса в электронной форме о присвоении участнику баллов по указанному критерию, предусмотренному конкурсной документацией.</w:t>
      </w:r>
    </w:p>
    <w:p w:rsidR="00B20F40" w:rsidRPr="003321FB" w:rsidRDefault="00B20F40">
      <w:pPr>
        <w:spacing w:line="186" w:lineRule="exact"/>
        <w:rPr>
          <w:sz w:val="24"/>
          <w:szCs w:val="24"/>
        </w:rPr>
      </w:pPr>
    </w:p>
    <w:p w:rsidR="00B20F40" w:rsidRPr="003321FB" w:rsidRDefault="008E5FEE">
      <w:pPr>
        <w:spacing w:line="256" w:lineRule="auto"/>
        <w:ind w:left="260" w:firstLine="442"/>
        <w:jc w:val="both"/>
        <w:rPr>
          <w:sz w:val="24"/>
          <w:szCs w:val="24"/>
        </w:rPr>
      </w:pPr>
      <w:r w:rsidRPr="003321FB">
        <w:rPr>
          <w:rFonts w:eastAsia="Times New Roman"/>
          <w:sz w:val="24"/>
          <w:szCs w:val="24"/>
        </w:rPr>
        <w:t>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конкурса несостоявшимся.</w:t>
      </w:r>
    </w:p>
    <w:p w:rsidR="00B20F40" w:rsidRPr="003321FB" w:rsidRDefault="00B20F40">
      <w:pPr>
        <w:spacing w:line="179"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4.1.5. Единая комиссия рассматривает и оценивает вторые части заявок на участие в открытом конкурсе в электронной форме.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1 млн руб.,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w:t>
      </w:r>
    </w:p>
    <w:p w:rsidR="00B20F40" w:rsidRPr="003321FB" w:rsidRDefault="00B20F40">
      <w:pPr>
        <w:spacing w:line="173" w:lineRule="exact"/>
        <w:rPr>
          <w:sz w:val="24"/>
          <w:szCs w:val="24"/>
        </w:rPr>
      </w:pPr>
    </w:p>
    <w:p w:rsidR="00B20F40" w:rsidRPr="003321FB" w:rsidRDefault="008E5FEE" w:rsidP="00C71D5E">
      <w:pPr>
        <w:numPr>
          <w:ilvl w:val="0"/>
          <w:numId w:val="7"/>
        </w:numPr>
        <w:tabs>
          <w:tab w:val="left" w:pos="790"/>
        </w:tabs>
        <w:spacing w:line="271" w:lineRule="auto"/>
        <w:ind w:left="260" w:firstLine="333"/>
        <w:jc w:val="both"/>
        <w:rPr>
          <w:rFonts w:eastAsia="Times New Roman"/>
          <w:sz w:val="24"/>
          <w:szCs w:val="24"/>
        </w:rPr>
      </w:pPr>
      <w:r w:rsidRPr="003321FB">
        <w:rPr>
          <w:rFonts w:eastAsia="Times New Roman"/>
          <w:sz w:val="24"/>
          <w:szCs w:val="24"/>
        </w:rPr>
        <w:t>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B20F40" w:rsidRPr="003321FB" w:rsidRDefault="00B20F40">
      <w:pPr>
        <w:spacing w:line="162"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4.1.6.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 установленным конкурсной документацией, в порядке и по основаниям, которые предусмотрены статьей 54.7 Закона от 05.04.2013 № 44-ФЗ. В случае установления недостоверности информации, представленной участником открытого конкурса в электронной форме, Единая комиссия отстраняет такого участника от участия в конкурсе на любом этапе его проведения.</w:t>
      </w:r>
    </w:p>
    <w:p w:rsidR="00B20F40" w:rsidRPr="003321FB" w:rsidRDefault="00B20F40">
      <w:pPr>
        <w:spacing w:line="179"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4.1.7. Единая комиссия оценивает вторые части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Единая комиссия не оценивает заявки в случае признания открытого конкурса в электронной форме несостоявшимся в соответствии с частью 9 статьи 54.7 Закона от 05.04.2013 № 44-ФЗ.</w:t>
      </w:r>
    </w:p>
    <w:p w:rsidR="00B20F40" w:rsidRPr="003321FB" w:rsidRDefault="00B20F40">
      <w:pPr>
        <w:spacing w:line="182" w:lineRule="exact"/>
        <w:rPr>
          <w:sz w:val="24"/>
          <w:szCs w:val="24"/>
        </w:rPr>
      </w:pPr>
    </w:p>
    <w:p w:rsidR="003321FB" w:rsidRPr="003321FB" w:rsidRDefault="008E5FEE">
      <w:pPr>
        <w:spacing w:line="256" w:lineRule="auto"/>
        <w:ind w:left="260"/>
        <w:jc w:val="both"/>
        <w:rPr>
          <w:rFonts w:eastAsia="Times New Roman"/>
          <w:sz w:val="24"/>
          <w:szCs w:val="24"/>
        </w:rPr>
      </w:pPr>
      <w:r w:rsidRPr="003321FB">
        <w:rPr>
          <w:rFonts w:eastAsia="Times New Roman"/>
          <w:sz w:val="24"/>
          <w:szCs w:val="24"/>
        </w:rPr>
        <w:t xml:space="preserve">4.1.8.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 </w:t>
      </w:r>
    </w:p>
    <w:p w:rsidR="00B20F40" w:rsidRPr="003321FB" w:rsidRDefault="008E5FEE">
      <w:pPr>
        <w:spacing w:line="256" w:lineRule="auto"/>
        <w:ind w:left="260"/>
        <w:jc w:val="both"/>
        <w:rPr>
          <w:sz w:val="24"/>
          <w:szCs w:val="24"/>
        </w:rPr>
      </w:pPr>
      <w:r w:rsidRPr="003321FB">
        <w:rPr>
          <w:rFonts w:eastAsia="Times New Roman"/>
          <w:sz w:val="24"/>
          <w:szCs w:val="24"/>
        </w:rPr>
        <w:lastRenderedPageBreak/>
        <w:t>Протокол подписывают все присутствующие на заседании члены Единой комиссии не позднее даты окончания рассмотрения вторых частей заявок. Данный протокол должен содержать информацию:</w:t>
      </w:r>
    </w:p>
    <w:p w:rsidR="00B20F40" w:rsidRPr="003321FB" w:rsidRDefault="00B20F40">
      <w:pPr>
        <w:spacing w:line="175"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место, дату, время рассмотрения и оценки вторых частей заявок на участие в открытом конкурсе в электронной форме;</w:t>
      </w:r>
    </w:p>
    <w:p w:rsidR="00B20F40" w:rsidRPr="003321FB" w:rsidRDefault="00B20F40">
      <w:pPr>
        <w:spacing w:line="182"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сведения об участниках открытого конкурса в электронной форме, заявки которых были рассмотрены;</w:t>
      </w:r>
    </w:p>
    <w:p w:rsidR="00B20F40" w:rsidRPr="003321FB" w:rsidRDefault="00B20F40">
      <w:pPr>
        <w:spacing w:line="185"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сведения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Закона от 05.04.2013 № 44-ФЗ, конкурсной документации, которым не соответствует заявка, и положений заявки, которые не соответствуют этим требованиям;</w:t>
      </w:r>
    </w:p>
    <w:p w:rsidR="00B20F40" w:rsidRPr="003321FB" w:rsidRDefault="00B20F40">
      <w:pPr>
        <w:spacing w:line="174" w:lineRule="exact"/>
        <w:rPr>
          <w:sz w:val="24"/>
          <w:szCs w:val="24"/>
        </w:rPr>
      </w:pPr>
    </w:p>
    <w:p w:rsidR="00B20F40" w:rsidRPr="003321FB" w:rsidRDefault="008E5FEE">
      <w:pPr>
        <w:spacing w:line="249" w:lineRule="auto"/>
        <w:ind w:left="260"/>
        <w:rPr>
          <w:rFonts w:eastAsia="Times New Roman"/>
          <w:sz w:val="24"/>
          <w:szCs w:val="24"/>
        </w:rPr>
      </w:pPr>
      <w:r w:rsidRPr="003321FB">
        <w:rPr>
          <w:rFonts w:eastAsia="Times New Roman"/>
          <w:sz w:val="24"/>
          <w:szCs w:val="24"/>
        </w:rPr>
        <w:t>– решение каждого присутствующего члена Единой комиссии в отношении заявки на участие в открытом конкурсе в электронной форме каждого его участника;</w:t>
      </w:r>
    </w:p>
    <w:p w:rsidR="008E5FEE" w:rsidRPr="003321FB" w:rsidRDefault="008E5FEE">
      <w:pPr>
        <w:spacing w:line="249" w:lineRule="auto"/>
        <w:ind w:left="260"/>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порядок оценки заявок на участие в открытом конкурсе в электронной форме по критериям, установленным конкурсной документацией,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пункте 3 части 1 статьи 32 Закона от 05.04.2013 № 44-ФЗ.</w:t>
      </w:r>
    </w:p>
    <w:p w:rsidR="00B20F40" w:rsidRPr="003321FB" w:rsidRDefault="00B20F40">
      <w:pPr>
        <w:spacing w:line="178" w:lineRule="exact"/>
        <w:rPr>
          <w:sz w:val="24"/>
          <w:szCs w:val="24"/>
        </w:rPr>
      </w:pPr>
    </w:p>
    <w:p w:rsidR="00B20F40" w:rsidRPr="003321FB" w:rsidRDefault="008E5FEE">
      <w:pPr>
        <w:spacing w:line="256" w:lineRule="auto"/>
        <w:ind w:left="260" w:firstLine="442"/>
        <w:jc w:val="both"/>
        <w:rPr>
          <w:sz w:val="24"/>
          <w:szCs w:val="24"/>
        </w:rPr>
      </w:pPr>
      <w:r w:rsidRPr="003321FB">
        <w:rPr>
          <w:rFonts w:eastAsia="Times New Roman"/>
          <w:sz w:val="24"/>
          <w:szCs w:val="24"/>
        </w:rPr>
        <w:t>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рассмотрения и оценки вторых частей заявок вносят информацию о признании открытого конкурса в электронной форме несостоявшимся.</w:t>
      </w:r>
    </w:p>
    <w:p w:rsidR="00B20F40" w:rsidRPr="003321FB" w:rsidRDefault="00B20F40">
      <w:pPr>
        <w:spacing w:line="179"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4.1.9. Единая комиссия на основании результатов оценки заявок на участие в открытом конкурсе в электронной форме, содержащихся в протоколах рассмотрения и оценки первых и вторых частей заявок, присваивает каждой заявке порядковый номер в порядке уменьшения степени выгодности содержащихся в них условий исполнения контракта.</w:t>
      </w:r>
    </w:p>
    <w:p w:rsidR="00B20F40" w:rsidRPr="003321FB" w:rsidRDefault="00B20F40">
      <w:pPr>
        <w:spacing w:line="178" w:lineRule="exact"/>
        <w:rPr>
          <w:sz w:val="24"/>
          <w:szCs w:val="24"/>
        </w:rPr>
      </w:pPr>
    </w:p>
    <w:p w:rsidR="00B20F40" w:rsidRPr="003321FB" w:rsidRDefault="008E5FEE">
      <w:pPr>
        <w:spacing w:line="255" w:lineRule="auto"/>
        <w:ind w:left="260" w:firstLine="386"/>
        <w:jc w:val="both"/>
        <w:rPr>
          <w:sz w:val="24"/>
          <w:szCs w:val="24"/>
        </w:rPr>
      </w:pPr>
      <w:r w:rsidRPr="003321FB">
        <w:rPr>
          <w:rFonts w:eastAsia="Times New Roman"/>
          <w:sz w:val="24"/>
          <w:szCs w:val="24"/>
        </w:rPr>
        <w:t>Заявке на участие в конкурсе, в которой содержатся лучшие условия исполнения контракта, присваивают первый номер. Если в нескольких заявках на участие в конкурсе содержатся одинаковые условия исполнения контракта, меньший порядковый номер присваивают заявке, которая поступила ранее других заявок, содержащих такие же условия.</w:t>
      </w:r>
    </w:p>
    <w:p w:rsidR="00B20F40" w:rsidRPr="003321FB" w:rsidRDefault="00B20F40">
      <w:pPr>
        <w:spacing w:line="175" w:lineRule="exact"/>
        <w:rPr>
          <w:sz w:val="24"/>
          <w:szCs w:val="24"/>
        </w:rPr>
      </w:pPr>
    </w:p>
    <w:p w:rsidR="00B20F40" w:rsidRPr="003321FB" w:rsidRDefault="008E5FEE">
      <w:pPr>
        <w:spacing w:line="256" w:lineRule="auto"/>
        <w:ind w:left="260" w:firstLine="386"/>
        <w:jc w:val="both"/>
        <w:rPr>
          <w:sz w:val="24"/>
          <w:szCs w:val="24"/>
        </w:rPr>
      </w:pPr>
      <w:r w:rsidRPr="003321FB">
        <w:rPr>
          <w:rFonts w:eastAsia="Times New Roman"/>
          <w:sz w:val="24"/>
          <w:szCs w:val="24"/>
        </w:rPr>
        <w:t>Если конкурсной документацией предусмотрено право заказчика заключить контракты с несколькими участниками открытого конкурса в электронной форме, то первый номер присваивают нескольким заявкам, содержащим лучшие условия исполнения контракта. Число заявок, которым присвоен первый номер, не должно превышать количество контрактов, указанное в конкурсной документации.</w:t>
      </w:r>
    </w:p>
    <w:p w:rsidR="00B20F40" w:rsidRPr="003321FB" w:rsidRDefault="00B20F40">
      <w:pPr>
        <w:spacing w:line="178"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4.1.10.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 Протокол подписывают все присутствующие на заседании члены комиссии. Указанный протокол должен содержать информацию:</w:t>
      </w:r>
    </w:p>
    <w:p w:rsidR="00B20F40" w:rsidRPr="003321FB" w:rsidRDefault="00B20F40">
      <w:pPr>
        <w:spacing w:line="178" w:lineRule="exact"/>
        <w:rPr>
          <w:sz w:val="24"/>
          <w:szCs w:val="24"/>
        </w:rPr>
      </w:pPr>
    </w:p>
    <w:p w:rsidR="00B20F40" w:rsidRPr="003321FB" w:rsidRDefault="008E5FEE">
      <w:pPr>
        <w:spacing w:line="246" w:lineRule="auto"/>
        <w:ind w:left="260"/>
        <w:rPr>
          <w:sz w:val="24"/>
          <w:szCs w:val="24"/>
        </w:rPr>
      </w:pPr>
      <w:r w:rsidRPr="003321FB">
        <w:rPr>
          <w:rFonts w:eastAsia="Times New Roman"/>
          <w:sz w:val="24"/>
          <w:szCs w:val="24"/>
        </w:rPr>
        <w:lastRenderedPageBreak/>
        <w:t>– сведения об участниках открытого конкурса в электронной форме, заявки на участие в таком конкурсе которых были рассмотрены;</w:t>
      </w:r>
    </w:p>
    <w:p w:rsidR="00B20F40" w:rsidRPr="003321FB" w:rsidRDefault="00B20F40">
      <w:pPr>
        <w:spacing w:line="186"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 сведения о допуске участника закупки, подавшего заявку на участие в конкурсе, с указанием ее идентификационного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решения, в том числе с указанием положений Закона от 05.04.2013 № 44-ФЗ, конкурсной документации, которым не соответствует заявка, и положений заявки, которые не соответствуют требованиям, установленным конкурсной документацией;</w:t>
      </w:r>
    </w:p>
    <w:p w:rsidR="00B20F40" w:rsidRPr="003321FB" w:rsidRDefault="00B20F40">
      <w:pPr>
        <w:spacing w:line="172"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 отказе в допуске к участию в таком конкурсе;</w:t>
      </w:r>
    </w:p>
    <w:p w:rsidR="00B20F40" w:rsidRPr="003321FB" w:rsidRDefault="00B20F40">
      <w:pPr>
        <w:spacing w:line="182"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сведения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Закона от 05.04.2013 № 44-ФЗ, которым не соответствует заявка, и положений заявки на участие в конкурсе, которые не соответствуют этим требованиям;</w:t>
      </w:r>
    </w:p>
    <w:p w:rsidR="00B20F40" w:rsidRPr="003321FB" w:rsidRDefault="00B20F40">
      <w:pPr>
        <w:spacing w:line="174"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решение каждого присутствующего члена Единой комиссии в отношении заявки на участие в открытом конкурсе в электронной форме каждого его участника;</w:t>
      </w:r>
    </w:p>
    <w:p w:rsidR="008E5FEE" w:rsidRPr="003321FB" w:rsidRDefault="008E5FEE">
      <w:pPr>
        <w:spacing w:line="254" w:lineRule="auto"/>
        <w:ind w:left="260"/>
        <w:jc w:val="both"/>
        <w:rPr>
          <w:rFonts w:eastAsia="Times New Roman"/>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 порядок оценки заявок по критериям, установленным конкурсной документацией, и решение каждого присутствующего члена Единой комиссии в отношении каждого участника конкурса о присвоении ему баллов по установленным критериям;</w:t>
      </w:r>
    </w:p>
    <w:p w:rsidR="00B20F40" w:rsidRPr="003321FB" w:rsidRDefault="00B20F40">
      <w:pPr>
        <w:spacing w:line="176"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присвоенные заявкам значения по каждому из предусмотренных критериев оценки заявок на участие в конкурсе;</w:t>
      </w:r>
    </w:p>
    <w:p w:rsidR="00B20F40" w:rsidRPr="003321FB" w:rsidRDefault="00B20F40">
      <w:pPr>
        <w:spacing w:line="185" w:lineRule="exact"/>
        <w:rPr>
          <w:sz w:val="24"/>
          <w:szCs w:val="24"/>
        </w:rPr>
      </w:pPr>
    </w:p>
    <w:p w:rsidR="00B20F40" w:rsidRPr="003321FB" w:rsidRDefault="008E5FEE">
      <w:pPr>
        <w:spacing w:line="246" w:lineRule="auto"/>
        <w:ind w:left="260"/>
        <w:rPr>
          <w:sz w:val="24"/>
          <w:szCs w:val="24"/>
        </w:rPr>
      </w:pPr>
      <w:r w:rsidRPr="003321FB">
        <w:rPr>
          <w:rFonts w:eastAsia="Times New Roman"/>
          <w:sz w:val="24"/>
          <w:szCs w:val="24"/>
        </w:rPr>
        <w:t>– принятое на основании результатов оценки заявок на участие в конкурсе решение о присвоении заявкам порядковых номеров;</w:t>
      </w:r>
    </w:p>
    <w:p w:rsidR="00B20F40" w:rsidRPr="003321FB" w:rsidRDefault="00B20F40">
      <w:pPr>
        <w:spacing w:line="186"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 наименование (для юридических лиц), фамилия, имя, отчество (при наличии) (для физических лиц), почтовые адреса участников открытого конкурса в электронной форме, заявкам которых присвоены первый и второй номера.</w:t>
      </w:r>
    </w:p>
    <w:p w:rsidR="00B20F40" w:rsidRPr="003321FB" w:rsidRDefault="00B20F40">
      <w:pPr>
        <w:spacing w:line="182" w:lineRule="exact"/>
        <w:rPr>
          <w:sz w:val="24"/>
          <w:szCs w:val="24"/>
        </w:rPr>
      </w:pPr>
    </w:p>
    <w:p w:rsidR="00B20F40" w:rsidRPr="003321FB" w:rsidRDefault="008E5FEE">
      <w:pPr>
        <w:spacing w:line="253" w:lineRule="auto"/>
        <w:ind w:left="260"/>
        <w:jc w:val="both"/>
        <w:rPr>
          <w:sz w:val="24"/>
          <w:szCs w:val="24"/>
        </w:rPr>
      </w:pPr>
      <w:r w:rsidRPr="003321FB">
        <w:rPr>
          <w:rFonts w:eastAsia="Times New Roman"/>
          <w:sz w:val="24"/>
          <w:szCs w:val="24"/>
        </w:rPr>
        <w:t>4.1.11. При осуществлении процедуры определения поставщика (подрядчика, исполнителя) путем проведения открытого конкурса в электронной форме Единая комиссия также выполняет иные действия в соответствии с положениями Закона от 05.04.2013 № 44-ФЗ.</w:t>
      </w:r>
    </w:p>
    <w:p w:rsidR="00B20F40" w:rsidRPr="003321FB" w:rsidRDefault="00B20F40">
      <w:pPr>
        <w:spacing w:line="168" w:lineRule="exact"/>
        <w:rPr>
          <w:sz w:val="24"/>
          <w:szCs w:val="24"/>
        </w:rPr>
      </w:pPr>
    </w:p>
    <w:p w:rsidR="00B20F40" w:rsidRPr="003321FB" w:rsidRDefault="008E5FEE">
      <w:pPr>
        <w:ind w:left="260"/>
        <w:rPr>
          <w:sz w:val="24"/>
          <w:szCs w:val="24"/>
        </w:rPr>
      </w:pPr>
      <w:r w:rsidRPr="003321FB">
        <w:rPr>
          <w:rFonts w:eastAsia="Times New Roman"/>
          <w:sz w:val="24"/>
          <w:szCs w:val="24"/>
        </w:rPr>
        <w:t>КОНКУРС С ОГРАНИЧЕННЫМ УЧАСТИЕМ В ЭЛЕКТРОННОЙ ФОРМЕ</w:t>
      </w:r>
    </w:p>
    <w:p w:rsidR="00B20F40" w:rsidRPr="003321FB" w:rsidRDefault="00B20F40">
      <w:pPr>
        <w:spacing w:line="191"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4.2. При проведении конкурса с ограниченным участием в электронной форме применяются положения Закона от 05.04.2013 № 44-ФЗ о проведении открытого конкурса в электронной форме с учетом особенностей, определенных статьей 56.1 Закона от 05.04.2013 № 44-ФЗ.</w:t>
      </w:r>
    </w:p>
    <w:p w:rsidR="00B20F40" w:rsidRPr="003321FB" w:rsidRDefault="00B20F40">
      <w:pPr>
        <w:spacing w:line="176"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При осуществлении процедуры определения поставщика (подрядчика, исполнителя) путем проведения конкурса с ограниченным участием в электронной форме в обязанности Единой комиссии входит следующее.</w:t>
      </w:r>
    </w:p>
    <w:p w:rsidR="00B20F40" w:rsidRPr="003321FB" w:rsidRDefault="00B20F40">
      <w:pPr>
        <w:spacing w:line="182" w:lineRule="exact"/>
        <w:rPr>
          <w:sz w:val="24"/>
          <w:szCs w:val="24"/>
        </w:rPr>
      </w:pPr>
    </w:p>
    <w:p w:rsidR="00DF651F" w:rsidRPr="003321FB" w:rsidRDefault="00DF651F">
      <w:pPr>
        <w:spacing w:line="256" w:lineRule="auto"/>
        <w:ind w:left="260"/>
        <w:jc w:val="both"/>
        <w:rPr>
          <w:rFonts w:eastAsia="Times New Roman"/>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xml:space="preserve">4.2.1. Единая комиссия признает заявки на участие в конкурсе с ограниченным участием в электронной форме не соответствующими требованиям, установленным конкурсной документацией, в случаях, предусмотренных частью 4 статьи 54.7 Закона от 05.04.2013 № </w:t>
      </w:r>
      <w:r w:rsidRPr="003321FB">
        <w:rPr>
          <w:rFonts w:eastAsia="Times New Roman"/>
          <w:sz w:val="24"/>
          <w:szCs w:val="24"/>
        </w:rPr>
        <w:lastRenderedPageBreak/>
        <w:t>44-ФЗ, а также в случае несоответствия участника требованиям, установленным конкурсной документацией в соответствии с частью 2 статьи 31 Закона от 05.04.2013 № 44-ФЗ.</w:t>
      </w:r>
    </w:p>
    <w:p w:rsidR="00B20F40" w:rsidRPr="003321FB" w:rsidRDefault="00B20F40">
      <w:pPr>
        <w:spacing w:line="175" w:lineRule="exact"/>
        <w:rPr>
          <w:sz w:val="24"/>
          <w:szCs w:val="24"/>
        </w:rPr>
      </w:pPr>
    </w:p>
    <w:p w:rsidR="00B20F40" w:rsidRPr="003321FB" w:rsidRDefault="008E5FEE">
      <w:pPr>
        <w:spacing w:line="271" w:lineRule="auto"/>
        <w:ind w:left="260" w:firstLine="386"/>
        <w:jc w:val="both"/>
        <w:rPr>
          <w:sz w:val="24"/>
          <w:szCs w:val="24"/>
        </w:rPr>
      </w:pPr>
      <w:r w:rsidRPr="003321FB">
        <w:rPr>
          <w:rFonts w:eastAsia="Times New Roman"/>
          <w:sz w:val="24"/>
          <w:szCs w:val="24"/>
        </w:rPr>
        <w:t>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w:t>
      </w:r>
    </w:p>
    <w:p w:rsidR="00B20F40" w:rsidRPr="003321FB" w:rsidRDefault="00B20F40">
      <w:pPr>
        <w:spacing w:line="2" w:lineRule="exact"/>
        <w:rPr>
          <w:sz w:val="24"/>
          <w:szCs w:val="24"/>
        </w:rPr>
      </w:pPr>
    </w:p>
    <w:p w:rsidR="00B20F40" w:rsidRPr="003321FB" w:rsidRDefault="008E5FEE" w:rsidP="00C71D5E">
      <w:pPr>
        <w:numPr>
          <w:ilvl w:val="0"/>
          <w:numId w:val="8"/>
        </w:numPr>
        <w:tabs>
          <w:tab w:val="left" w:pos="426"/>
        </w:tabs>
        <w:spacing w:line="252" w:lineRule="auto"/>
        <w:ind w:left="260" w:firstLine="2"/>
        <w:jc w:val="both"/>
        <w:rPr>
          <w:rFonts w:eastAsia="Times New Roman"/>
          <w:sz w:val="24"/>
          <w:szCs w:val="24"/>
        </w:rPr>
      </w:pPr>
      <w:r w:rsidRPr="003321FB">
        <w:rPr>
          <w:rFonts w:eastAsia="Times New Roman"/>
          <w:sz w:val="24"/>
          <w:szCs w:val="24"/>
        </w:rPr>
        <w:t>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признают несостоявшимся.</w:t>
      </w:r>
    </w:p>
    <w:p w:rsidR="00B20F40" w:rsidRPr="003321FB" w:rsidRDefault="00B20F40">
      <w:pPr>
        <w:spacing w:line="182"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4.2.2. При осуществлении процедуры определения поставщика (подрядчика, исполнителя) путем конкурса с ограниченным участием в электронной форме Единая комиссия также выполняет иные действия в соответствии с положениями Закона от 05.04.2013 № 44-ФЗ.</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ДВУХЭТАПНЫЙ КОНКУРС В ЭЛЕКТРОННОЙ ФОРМЕ</w:t>
      </w:r>
    </w:p>
    <w:p w:rsidR="00B20F40" w:rsidRPr="003321FB" w:rsidRDefault="00B20F40">
      <w:pPr>
        <w:spacing w:line="191"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4.3. При проведении двухэтапного конкурса в электронной форме применяются положения Закона от 05.04.2013 № 44-ФЗ о проведении открытого конкурса в электронной форме с учетом особенностей, определенных статьей 57.1 Закона от 05.04.2013 № 44-ФЗ.</w:t>
      </w:r>
    </w:p>
    <w:p w:rsidR="00B20F40" w:rsidRPr="003321FB" w:rsidRDefault="00B20F40">
      <w:pPr>
        <w:spacing w:line="176" w:lineRule="exact"/>
        <w:rPr>
          <w:sz w:val="24"/>
          <w:szCs w:val="24"/>
        </w:rPr>
      </w:pPr>
    </w:p>
    <w:p w:rsidR="00B20F40" w:rsidRPr="003321FB" w:rsidRDefault="008E5FEE">
      <w:pPr>
        <w:spacing w:line="255" w:lineRule="auto"/>
        <w:ind w:left="260" w:firstLine="386"/>
        <w:jc w:val="both"/>
        <w:rPr>
          <w:sz w:val="24"/>
          <w:szCs w:val="24"/>
        </w:rPr>
      </w:pPr>
      <w:r w:rsidRPr="003321FB">
        <w:rPr>
          <w:rFonts w:eastAsia="Times New Roman"/>
          <w:sz w:val="24"/>
          <w:szCs w:val="24"/>
        </w:rPr>
        <w:t>Если в извещении и документации о закупке установлены единые и дополнительные требования к участникам двухэтапного конкурса в электронной форме, то при проведении первого этапа двухэтапного конкурса в электронной форме применяются положения статьи 56.1 Закона от 05.04.2013 № 44-ФЗ, касающиеся дополнительных требований.</w:t>
      </w:r>
    </w:p>
    <w:p w:rsidR="00B20F40" w:rsidRPr="003321FB" w:rsidRDefault="00B20F40">
      <w:pPr>
        <w:spacing w:line="178" w:lineRule="exact"/>
        <w:rPr>
          <w:sz w:val="24"/>
          <w:szCs w:val="24"/>
        </w:rPr>
      </w:pPr>
    </w:p>
    <w:p w:rsidR="00B20F40" w:rsidRPr="003321FB" w:rsidRDefault="008E5FEE">
      <w:pPr>
        <w:spacing w:line="252" w:lineRule="auto"/>
        <w:ind w:left="260" w:firstLine="497"/>
        <w:jc w:val="both"/>
        <w:rPr>
          <w:sz w:val="24"/>
          <w:szCs w:val="24"/>
        </w:rPr>
      </w:pPr>
      <w:r w:rsidRPr="003321FB">
        <w:rPr>
          <w:rFonts w:eastAsia="Times New Roman"/>
          <w:sz w:val="24"/>
          <w:szCs w:val="24"/>
        </w:rPr>
        <w:t>При осуществлении процедуры определения поставщика (подрядчика, исполнителя) путем проведения двухэтапного конкурса в электронной форме в обязанности Единой комиссии входит следующее.</w:t>
      </w:r>
    </w:p>
    <w:p w:rsidR="00B20F40" w:rsidRPr="003321FB" w:rsidRDefault="008E5FEE">
      <w:pPr>
        <w:spacing w:line="256" w:lineRule="auto"/>
        <w:ind w:left="260"/>
        <w:jc w:val="both"/>
        <w:rPr>
          <w:sz w:val="24"/>
          <w:szCs w:val="24"/>
        </w:rPr>
      </w:pPr>
      <w:r w:rsidRPr="003321FB">
        <w:rPr>
          <w:rFonts w:eastAsia="Times New Roman"/>
          <w:sz w:val="24"/>
          <w:szCs w:val="24"/>
        </w:rPr>
        <w:t>4.3.1. На первом этапе двухэтапного конкурса в электронной форме Единая комиссия проводит с участниками, подавшими первоначальные заявки, обсуждения любых содержащихся в этих заявках предложений участников такого конкурса в отношении объекта закупки.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предложений каждого участника такого конкурса вправе присутствовать все его участники.</w:t>
      </w:r>
    </w:p>
    <w:p w:rsidR="00B20F40" w:rsidRPr="003321FB" w:rsidRDefault="00B20F40">
      <w:pPr>
        <w:spacing w:line="181" w:lineRule="exact"/>
        <w:rPr>
          <w:sz w:val="24"/>
          <w:szCs w:val="24"/>
        </w:rPr>
      </w:pPr>
    </w:p>
    <w:p w:rsidR="00B20F40" w:rsidRPr="003321FB" w:rsidRDefault="008E5FEE">
      <w:pPr>
        <w:spacing w:line="252" w:lineRule="auto"/>
        <w:ind w:left="260" w:firstLine="386"/>
        <w:jc w:val="both"/>
        <w:rPr>
          <w:sz w:val="24"/>
          <w:szCs w:val="24"/>
        </w:rPr>
      </w:pPr>
      <w:r w:rsidRPr="003321FB">
        <w:rPr>
          <w:rFonts w:eastAsia="Times New Roman"/>
          <w:sz w:val="24"/>
          <w:szCs w:val="24"/>
        </w:rPr>
        <w:t>Срок проведения первого этапа двухэтапного конкурса в электронной форме не может превышать 20 дней с даты окончания срока подачи первоначальных заявок на участие в таком конкурсе.</w:t>
      </w:r>
    </w:p>
    <w:p w:rsidR="00B20F40" w:rsidRPr="003321FB" w:rsidRDefault="00B20F40">
      <w:pPr>
        <w:spacing w:line="182"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4.3.2.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 Протокол подписывают все присутствующие члены Единой комиссии по окончании первого этапа такого конкурса и не позднее рабочего дня, следующего за датой подписания указанного протокола, размещают в единой информационной системе и на электронной площадке.</w:t>
      </w:r>
    </w:p>
    <w:p w:rsidR="00B20F40" w:rsidRPr="003321FB" w:rsidRDefault="00B20F40">
      <w:pPr>
        <w:spacing w:line="164" w:lineRule="exact"/>
        <w:rPr>
          <w:sz w:val="24"/>
          <w:szCs w:val="24"/>
        </w:rPr>
      </w:pPr>
    </w:p>
    <w:p w:rsidR="00B20F40" w:rsidRPr="003321FB" w:rsidRDefault="008E5FEE" w:rsidP="00C71D5E">
      <w:pPr>
        <w:numPr>
          <w:ilvl w:val="0"/>
          <w:numId w:val="9"/>
        </w:numPr>
        <w:tabs>
          <w:tab w:val="left" w:pos="460"/>
        </w:tabs>
        <w:ind w:left="460" w:hanging="198"/>
        <w:rPr>
          <w:rFonts w:eastAsia="Times New Roman"/>
          <w:sz w:val="24"/>
          <w:szCs w:val="24"/>
        </w:rPr>
      </w:pPr>
      <w:r w:rsidRPr="003321FB">
        <w:rPr>
          <w:rFonts w:eastAsia="Times New Roman"/>
          <w:sz w:val="24"/>
          <w:szCs w:val="24"/>
        </w:rPr>
        <w:t>протоколе первого этапа двухэтапного конкурса в электронной форме указывают:</w:t>
      </w:r>
    </w:p>
    <w:p w:rsidR="00B20F40" w:rsidRPr="003321FB" w:rsidRDefault="00B20F40">
      <w:pPr>
        <w:spacing w:line="179" w:lineRule="exact"/>
        <w:rPr>
          <w:rFonts w:eastAsia="Times New Roman"/>
          <w:sz w:val="24"/>
          <w:szCs w:val="24"/>
        </w:rPr>
      </w:pPr>
    </w:p>
    <w:p w:rsidR="00B20F40" w:rsidRPr="003321FB" w:rsidRDefault="008E5FEE">
      <w:pPr>
        <w:ind w:left="260"/>
        <w:rPr>
          <w:rFonts w:eastAsia="Times New Roman"/>
          <w:sz w:val="24"/>
          <w:szCs w:val="24"/>
        </w:rPr>
      </w:pPr>
      <w:r w:rsidRPr="003321FB">
        <w:rPr>
          <w:rFonts w:eastAsia="Times New Roman"/>
          <w:sz w:val="24"/>
          <w:szCs w:val="24"/>
        </w:rPr>
        <w:t>– место, дату и время проведения первого этапа конкурса;</w:t>
      </w:r>
    </w:p>
    <w:p w:rsidR="00B20F40" w:rsidRPr="003321FB" w:rsidRDefault="00B20F40">
      <w:pPr>
        <w:spacing w:line="193"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наименование (для юридического лица), фамилию, имя, отчество (при наличии) (для физического лица), адрес электронной почты каждого участника конкурса;</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lastRenderedPageBreak/>
        <w:t>– предложения в отношении объекта закупки.</w:t>
      </w:r>
    </w:p>
    <w:p w:rsidR="00B20F40" w:rsidRPr="003321FB" w:rsidRDefault="00B20F40">
      <w:pPr>
        <w:spacing w:line="191" w:lineRule="exact"/>
        <w:rPr>
          <w:sz w:val="24"/>
          <w:szCs w:val="24"/>
        </w:rPr>
      </w:pPr>
    </w:p>
    <w:p w:rsidR="00B20F40" w:rsidRPr="003321FB" w:rsidRDefault="008E5FEE">
      <w:pPr>
        <w:spacing w:line="255" w:lineRule="auto"/>
        <w:ind w:left="260" w:firstLine="442"/>
        <w:jc w:val="both"/>
        <w:rPr>
          <w:sz w:val="24"/>
          <w:szCs w:val="24"/>
        </w:rPr>
      </w:pPr>
      <w:r w:rsidRPr="003321FB">
        <w:rPr>
          <w:rFonts w:eastAsia="Times New Roman"/>
          <w:sz w:val="24"/>
          <w:szCs w:val="24"/>
        </w:rPr>
        <w:t>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 такой конкурс признается несостоявшимся.</w:t>
      </w:r>
    </w:p>
    <w:p w:rsidR="00B20F40" w:rsidRPr="003321FB" w:rsidRDefault="00B20F40">
      <w:pPr>
        <w:spacing w:line="178"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4.3.3. Окончательные заявки на участие в двухэтапном конкурсе в электронной форме подаются участниками первого этапа конкурса, рассматриваются и оцениваются Единой комиссией в порядке, установленном Законом от 05.04.2013 № 44-ФЗ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B20F40" w:rsidRPr="003321FB" w:rsidRDefault="00B20F40">
      <w:pPr>
        <w:spacing w:line="179" w:lineRule="exact"/>
        <w:rPr>
          <w:sz w:val="24"/>
          <w:szCs w:val="24"/>
        </w:rPr>
      </w:pPr>
    </w:p>
    <w:p w:rsidR="00B20F40" w:rsidRPr="003321FB" w:rsidRDefault="008E5FEE">
      <w:pPr>
        <w:spacing w:line="248" w:lineRule="auto"/>
        <w:ind w:left="260" w:firstLine="442"/>
        <w:jc w:val="both"/>
        <w:rPr>
          <w:sz w:val="24"/>
          <w:szCs w:val="24"/>
        </w:rPr>
      </w:pPr>
      <w:r w:rsidRPr="003321FB">
        <w:rPr>
          <w:rFonts w:eastAsia="Times New Roman"/>
          <w:sz w:val="24"/>
          <w:szCs w:val="24"/>
        </w:rPr>
        <w:t>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B20F40" w:rsidRPr="003321FB" w:rsidRDefault="00B20F40">
      <w:pPr>
        <w:spacing w:line="185"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4.3.4.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Закону от 05.04.2013 № 44-ФЗ и конкурсной документации, либо Единая комиссия отклонила все такие заявки, двухэтапный конкурс в электронной форме признается несостоявшимся.</w:t>
      </w:r>
    </w:p>
    <w:p w:rsidR="00B20F40" w:rsidRPr="003321FB" w:rsidRDefault="00B20F40">
      <w:pPr>
        <w:spacing w:line="175"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4.3.5. При осуществлении процедуры определения поставщика (подрядчика, исполнителя) путем двухэтапного конкурса Единая комиссия также выполняет иные действия в соответствии с положениями Закона от 05.04.2013 № 44-ФЗ.</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ЭЛЕКТРОННЫЙ АУКЦИОН</w:t>
      </w:r>
    </w:p>
    <w:p w:rsidR="00B20F40" w:rsidRPr="003321FB" w:rsidRDefault="00B20F40">
      <w:pPr>
        <w:spacing w:line="191" w:lineRule="exact"/>
        <w:rPr>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4.4.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B20F40" w:rsidRPr="003321FB" w:rsidRDefault="00B20F40">
      <w:pPr>
        <w:spacing w:line="183" w:lineRule="exact"/>
        <w:rPr>
          <w:sz w:val="24"/>
          <w:szCs w:val="24"/>
        </w:rPr>
      </w:pPr>
    </w:p>
    <w:p w:rsidR="00B20F40" w:rsidRPr="003321FB" w:rsidRDefault="008E5FEE" w:rsidP="008E5FEE">
      <w:pPr>
        <w:spacing w:line="254" w:lineRule="auto"/>
        <w:ind w:left="260"/>
        <w:jc w:val="both"/>
        <w:rPr>
          <w:sz w:val="24"/>
          <w:szCs w:val="24"/>
        </w:rPr>
      </w:pPr>
      <w:r w:rsidRPr="003321FB">
        <w:rPr>
          <w:rFonts w:eastAsia="Times New Roman"/>
          <w:sz w:val="24"/>
          <w:szCs w:val="24"/>
        </w:rPr>
        <w:t>4.4.1.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 Согласно ч.2 ст. 67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Федеральный закон № 44-ФЗ)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частью 2 статьи 63 настоящего Федерального закона, при котором такой срок не может превышать один рабочий день с даты окончания срока подачи указанных заявок.</w:t>
      </w:r>
    </w:p>
    <w:p w:rsidR="00B20F40" w:rsidRPr="003321FB" w:rsidRDefault="00B20F40">
      <w:pPr>
        <w:spacing w:line="181"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4.4.2.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B20F40" w:rsidRPr="003321FB" w:rsidRDefault="00B20F40">
      <w:pPr>
        <w:spacing w:line="164" w:lineRule="exact"/>
        <w:rPr>
          <w:sz w:val="24"/>
          <w:szCs w:val="24"/>
        </w:rPr>
      </w:pPr>
    </w:p>
    <w:p w:rsidR="00DF651F" w:rsidRPr="003321FB" w:rsidRDefault="00DF651F">
      <w:pPr>
        <w:ind w:left="260"/>
        <w:rPr>
          <w:rFonts w:eastAsia="Times New Roman"/>
          <w:sz w:val="24"/>
          <w:szCs w:val="24"/>
        </w:rPr>
      </w:pPr>
    </w:p>
    <w:p w:rsidR="00B20F40" w:rsidRPr="003321FB" w:rsidRDefault="008E5FEE">
      <w:pPr>
        <w:ind w:left="260"/>
        <w:rPr>
          <w:sz w:val="24"/>
          <w:szCs w:val="24"/>
        </w:rPr>
      </w:pPr>
      <w:r w:rsidRPr="003321FB">
        <w:rPr>
          <w:rFonts w:eastAsia="Times New Roman"/>
          <w:sz w:val="24"/>
          <w:szCs w:val="24"/>
        </w:rPr>
        <w:t>Участник электронного аукциона не допускается к участию в нем в случае:</w:t>
      </w:r>
    </w:p>
    <w:p w:rsidR="00B20F40" w:rsidRPr="003321FB" w:rsidRDefault="00B20F40">
      <w:pPr>
        <w:spacing w:line="193" w:lineRule="exact"/>
        <w:rPr>
          <w:sz w:val="24"/>
          <w:szCs w:val="24"/>
        </w:rPr>
      </w:pPr>
    </w:p>
    <w:p w:rsidR="00B20F40" w:rsidRPr="003321FB" w:rsidRDefault="008E5FEE">
      <w:pPr>
        <w:spacing w:line="249" w:lineRule="auto"/>
        <w:ind w:left="260"/>
        <w:rPr>
          <w:sz w:val="24"/>
          <w:szCs w:val="24"/>
        </w:rPr>
      </w:pPr>
      <w:r w:rsidRPr="003321FB">
        <w:rPr>
          <w:rFonts w:eastAsia="Times New Roman"/>
          <w:sz w:val="24"/>
          <w:szCs w:val="24"/>
        </w:rPr>
        <w:t>– непредоставления информации, предусмотренной частью 3 статьи 66 Закона от 05.04.2013 № 44-ФЗ, или предоставления недостоверной информации;</w:t>
      </w:r>
    </w:p>
    <w:p w:rsidR="00B20F40" w:rsidRPr="003321FB" w:rsidRDefault="00B20F40">
      <w:pPr>
        <w:spacing w:line="181"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lastRenderedPageBreak/>
        <w:t>– несоответствия информации, предусмотренной частью 3 статьи 66 Закона от 05.04.2013 № 44-ФЗ, требованиям документации о таком аукционе.</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Отказ в допуске к участию в электронном аукционе по иным основаниям не допускается.</w:t>
      </w:r>
    </w:p>
    <w:p w:rsidR="00B20F40" w:rsidRPr="003321FB" w:rsidRDefault="00B20F40">
      <w:pPr>
        <w:spacing w:line="193"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4.4.3.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и передает его в контрактную службу (контрактному управляющему) заказчика.</w:t>
      </w:r>
    </w:p>
    <w:p w:rsidR="00B20F40" w:rsidRPr="003321FB" w:rsidRDefault="00B20F40">
      <w:pPr>
        <w:spacing w:line="163" w:lineRule="exact"/>
        <w:rPr>
          <w:sz w:val="24"/>
          <w:szCs w:val="24"/>
        </w:rPr>
      </w:pPr>
    </w:p>
    <w:p w:rsidR="00B20F40" w:rsidRPr="003321FB" w:rsidRDefault="008E5FEE">
      <w:pPr>
        <w:ind w:left="260"/>
        <w:rPr>
          <w:sz w:val="24"/>
          <w:szCs w:val="24"/>
        </w:rPr>
      </w:pPr>
      <w:r w:rsidRPr="003321FB">
        <w:rPr>
          <w:rFonts w:eastAsia="Times New Roman"/>
          <w:sz w:val="24"/>
          <w:szCs w:val="24"/>
        </w:rPr>
        <w:t>Указанный протокол должен содержать информацию:</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об идентификационных номерах заявок на участие в таком аукционе;</w:t>
      </w:r>
    </w:p>
    <w:p w:rsidR="00B20F40" w:rsidRPr="003321FB" w:rsidRDefault="00B20F40">
      <w:pPr>
        <w:spacing w:line="192"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B20F40" w:rsidRPr="003321FB" w:rsidRDefault="00B20F40">
      <w:pPr>
        <w:spacing w:line="178"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 о решении каждого члена Единой комиссии в отношении каждого участника такого аукциона о допуске к участию в нем и признании его участником или об отказе в допуске к участию в таком аукционе;</w:t>
      </w:r>
    </w:p>
    <w:p w:rsidR="00B20F40" w:rsidRPr="003321FB" w:rsidRDefault="00B20F40">
      <w:pPr>
        <w:spacing w:line="175"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статьей 14 Закона от 05.04.2013 № 44-ФЗ.</w:t>
      </w:r>
    </w:p>
    <w:p w:rsidR="00B20F40" w:rsidRPr="003321FB" w:rsidRDefault="00B20F40">
      <w:pPr>
        <w:spacing w:line="173" w:lineRule="exact"/>
        <w:rPr>
          <w:sz w:val="24"/>
          <w:szCs w:val="24"/>
        </w:rPr>
      </w:pPr>
    </w:p>
    <w:p w:rsidR="00B20F40" w:rsidRPr="003321FB" w:rsidRDefault="008E5FEE">
      <w:pPr>
        <w:spacing w:line="254" w:lineRule="auto"/>
        <w:ind w:left="260" w:firstLine="442"/>
        <w:jc w:val="both"/>
        <w:rPr>
          <w:sz w:val="24"/>
          <w:szCs w:val="24"/>
        </w:rPr>
      </w:pPr>
      <w:r w:rsidRPr="003321FB">
        <w:rPr>
          <w:rFonts w:eastAsia="Times New Roman"/>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20F40" w:rsidRPr="003321FB" w:rsidRDefault="00B20F40">
      <w:pPr>
        <w:spacing w:line="176" w:lineRule="exact"/>
        <w:rPr>
          <w:sz w:val="24"/>
          <w:szCs w:val="24"/>
        </w:rPr>
      </w:pPr>
    </w:p>
    <w:p w:rsidR="00B20F40" w:rsidRPr="003321FB" w:rsidRDefault="008E5FEE" w:rsidP="008E5FEE">
      <w:pPr>
        <w:spacing w:line="271" w:lineRule="auto"/>
        <w:ind w:left="260"/>
        <w:jc w:val="both"/>
        <w:rPr>
          <w:sz w:val="24"/>
          <w:szCs w:val="24"/>
        </w:rPr>
      </w:pPr>
      <w:r w:rsidRPr="003321FB">
        <w:rPr>
          <w:rFonts w:eastAsia="Times New Roman"/>
          <w:sz w:val="24"/>
          <w:szCs w:val="24"/>
        </w:rPr>
        <w:t>4.4.4.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w:t>
      </w:r>
      <w:r w:rsidRPr="003321FB">
        <w:rPr>
          <w:sz w:val="24"/>
          <w:szCs w:val="24"/>
        </w:rPr>
        <w:t xml:space="preserve"> </w:t>
      </w:r>
      <w:r w:rsidRPr="003321FB">
        <w:rPr>
          <w:rFonts w:eastAsia="Times New Roman"/>
          <w:sz w:val="24"/>
          <w:szCs w:val="24"/>
        </w:rPr>
        <w:t>несостоявшимся. В протокол, указанный в пункте 4.9.3 настоящего Положения, вносится информация о признании такого аукциона несостоявшимся.</w:t>
      </w:r>
    </w:p>
    <w:p w:rsidR="00B20F40" w:rsidRPr="003321FB" w:rsidRDefault="00B20F40">
      <w:pPr>
        <w:spacing w:line="186"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4.4.5. Единая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Закона от 05.04.2013 № 44-ФЗ, в части соответствия их требованиям, установленным документацией о таком аукционе.</w:t>
      </w:r>
    </w:p>
    <w:p w:rsidR="00B20F40" w:rsidRPr="003321FB" w:rsidRDefault="00B20F40">
      <w:pPr>
        <w:spacing w:line="175" w:lineRule="exact"/>
        <w:rPr>
          <w:sz w:val="24"/>
          <w:szCs w:val="24"/>
        </w:rPr>
      </w:pPr>
    </w:p>
    <w:p w:rsidR="00B20F40" w:rsidRPr="003321FB" w:rsidRDefault="008E5FEE">
      <w:pPr>
        <w:spacing w:line="271" w:lineRule="auto"/>
        <w:ind w:left="260" w:firstLine="386"/>
        <w:jc w:val="both"/>
        <w:rPr>
          <w:sz w:val="24"/>
          <w:szCs w:val="24"/>
        </w:rPr>
      </w:pPr>
      <w:r w:rsidRPr="003321FB">
        <w:rPr>
          <w:rFonts w:eastAsia="Times New Roman"/>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w:t>
      </w:r>
      <w:r w:rsidRPr="003321FB">
        <w:rPr>
          <w:rFonts w:eastAsia="Times New Roman"/>
          <w:sz w:val="24"/>
          <w:szCs w:val="24"/>
        </w:rPr>
        <w:lastRenderedPageBreak/>
        <w:t>несоответствии заявки на участие в таком аукционе требованиям, установленным документацией о таком аукционе, в порядке</w:t>
      </w:r>
    </w:p>
    <w:p w:rsidR="00B20F40" w:rsidRPr="003321FB" w:rsidRDefault="00B20F40">
      <w:pPr>
        <w:spacing w:line="3" w:lineRule="exact"/>
        <w:rPr>
          <w:sz w:val="24"/>
          <w:szCs w:val="24"/>
        </w:rPr>
      </w:pPr>
    </w:p>
    <w:p w:rsidR="00B20F40" w:rsidRPr="003321FB" w:rsidRDefault="008E5FEE" w:rsidP="00C71D5E">
      <w:pPr>
        <w:numPr>
          <w:ilvl w:val="0"/>
          <w:numId w:val="10"/>
        </w:numPr>
        <w:tabs>
          <w:tab w:val="left" w:pos="437"/>
        </w:tabs>
        <w:spacing w:line="255" w:lineRule="auto"/>
        <w:ind w:left="260" w:firstLine="2"/>
        <w:jc w:val="both"/>
        <w:rPr>
          <w:rFonts w:eastAsia="Times New Roman"/>
          <w:sz w:val="24"/>
          <w:szCs w:val="24"/>
        </w:rPr>
      </w:pPr>
      <w:r w:rsidRPr="003321FB">
        <w:rPr>
          <w:rFonts w:eastAsia="Times New Roman"/>
          <w:sz w:val="24"/>
          <w:szCs w:val="24"/>
        </w:rPr>
        <w:t>по основаниям, которые предусмотрены статьей 69 Закона от 05.04.2013 № 44-ФЗ.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B20F40" w:rsidRPr="003321FB" w:rsidRDefault="00B20F40">
      <w:pPr>
        <w:spacing w:line="176" w:lineRule="exact"/>
        <w:rPr>
          <w:sz w:val="24"/>
          <w:szCs w:val="24"/>
        </w:rPr>
      </w:pPr>
    </w:p>
    <w:p w:rsidR="00B20F40" w:rsidRPr="003321FB" w:rsidRDefault="008E5FEE">
      <w:pPr>
        <w:spacing w:line="248" w:lineRule="auto"/>
        <w:ind w:left="260" w:right="300"/>
        <w:rPr>
          <w:sz w:val="24"/>
          <w:szCs w:val="24"/>
        </w:rPr>
      </w:pPr>
      <w:r w:rsidRPr="003321FB">
        <w:rPr>
          <w:rFonts w:eastAsia="Times New Roman"/>
          <w:sz w:val="24"/>
          <w:szCs w:val="24"/>
        </w:rPr>
        <w:t>4.4.6. Единая комиссия рассматривает вторые части заявок на участие в электронном аукционе, направленных в соответствии с частью 19 статьи 68 Закона от 05.04.2013 № 44-ФЗ, до принятия</w:t>
      </w:r>
    </w:p>
    <w:p w:rsidR="00B20F40" w:rsidRPr="003321FB" w:rsidRDefault="00B20F40">
      <w:pPr>
        <w:spacing w:line="183"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 от 05.04.2013 № 44-ФЗ.</w:t>
      </w:r>
    </w:p>
    <w:p w:rsidR="00B20F40" w:rsidRPr="003321FB" w:rsidRDefault="00B20F40">
      <w:pPr>
        <w:spacing w:line="178" w:lineRule="exact"/>
        <w:rPr>
          <w:sz w:val="24"/>
          <w:szCs w:val="24"/>
        </w:rPr>
      </w:pPr>
    </w:p>
    <w:p w:rsidR="00B20F40" w:rsidRPr="003321FB" w:rsidRDefault="008E5FEE">
      <w:pPr>
        <w:spacing w:line="254" w:lineRule="auto"/>
        <w:ind w:left="260" w:firstLine="276"/>
        <w:jc w:val="both"/>
        <w:rPr>
          <w:sz w:val="24"/>
          <w:szCs w:val="24"/>
        </w:rPr>
      </w:pPr>
      <w:r w:rsidRPr="003321FB">
        <w:rPr>
          <w:rFonts w:eastAsia="Times New Roman"/>
          <w:sz w:val="24"/>
          <w:szCs w:val="24"/>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B20F40" w:rsidRPr="003321FB" w:rsidRDefault="00B20F40">
      <w:pPr>
        <w:spacing w:line="176" w:lineRule="exact"/>
        <w:rPr>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4.4.7. Заявка на участие в электронном аукционе признается не соответствующей требованиям, установленным документацией об аукционе, в соответствии с п. 1 ч. 6 ст. 69 Федерального закона</w:t>
      </w:r>
    </w:p>
    <w:p w:rsidR="00B20F40" w:rsidRPr="003321FB" w:rsidRDefault="00B20F40">
      <w:pPr>
        <w:spacing w:line="24" w:lineRule="exact"/>
        <w:rPr>
          <w:sz w:val="24"/>
          <w:szCs w:val="24"/>
        </w:rPr>
      </w:pPr>
    </w:p>
    <w:p w:rsidR="00B20F40" w:rsidRPr="003321FB" w:rsidRDefault="008E5FEE" w:rsidP="00C71D5E">
      <w:pPr>
        <w:numPr>
          <w:ilvl w:val="0"/>
          <w:numId w:val="11"/>
        </w:numPr>
        <w:tabs>
          <w:tab w:val="left" w:pos="531"/>
        </w:tabs>
        <w:spacing w:line="256" w:lineRule="auto"/>
        <w:ind w:left="260" w:firstLine="2"/>
        <w:jc w:val="both"/>
        <w:rPr>
          <w:rFonts w:eastAsia="Times New Roman"/>
          <w:sz w:val="24"/>
          <w:szCs w:val="24"/>
        </w:rPr>
      </w:pPr>
      <w:r w:rsidRPr="003321FB">
        <w:rPr>
          <w:rFonts w:eastAsia="Times New Roman"/>
          <w:sz w:val="24"/>
          <w:szCs w:val="24"/>
        </w:rPr>
        <w:t>44-ФЗ заявка на участие в электронном аукционе признается не соответствующей требованиям, установленным документацией о таком аукционе, в том числе в случае непредставления документов и информации, которые предусмотрены ч. 11 ст. 24.1, ч. 3 или 3.1, 5, 8.2 ст.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20F40" w:rsidRPr="003321FB" w:rsidRDefault="00B20F40">
      <w:pPr>
        <w:spacing w:line="183"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4.4.8.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Единой комиссии и передается в контрактную службу (контрактному управляющему).</w:t>
      </w:r>
    </w:p>
    <w:p w:rsidR="00B20F40" w:rsidRPr="003321FB" w:rsidRDefault="00B20F40">
      <w:pPr>
        <w:spacing w:line="175" w:lineRule="exact"/>
        <w:rPr>
          <w:sz w:val="24"/>
          <w:szCs w:val="24"/>
        </w:rPr>
      </w:pPr>
    </w:p>
    <w:p w:rsidR="00DF651F" w:rsidRPr="003321FB" w:rsidRDefault="008E5FEE" w:rsidP="008E5FEE">
      <w:pPr>
        <w:spacing w:line="271" w:lineRule="auto"/>
        <w:ind w:left="260" w:firstLine="386"/>
        <w:jc w:val="both"/>
        <w:rPr>
          <w:rFonts w:eastAsia="Times New Roman"/>
          <w:sz w:val="24"/>
          <w:szCs w:val="24"/>
        </w:rPr>
      </w:pPr>
      <w:r w:rsidRPr="003321FB">
        <w:rPr>
          <w:rFonts w:eastAsia="Times New Roman"/>
          <w:sz w:val="24"/>
          <w:szCs w:val="24"/>
        </w:rPr>
        <w:t xml:space="preserve">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Единой комиссией на основании рассмотрения вторых частей заявок на </w:t>
      </w:r>
    </w:p>
    <w:p w:rsidR="00DF651F" w:rsidRPr="003321FB" w:rsidRDefault="00DF651F" w:rsidP="00DF651F">
      <w:pPr>
        <w:spacing w:line="271" w:lineRule="auto"/>
        <w:ind w:left="260"/>
        <w:jc w:val="both"/>
        <w:rPr>
          <w:rFonts w:eastAsia="Times New Roman"/>
          <w:sz w:val="24"/>
          <w:szCs w:val="24"/>
        </w:rPr>
      </w:pPr>
    </w:p>
    <w:p w:rsidR="00DF651F" w:rsidRPr="003321FB" w:rsidRDefault="00DF651F" w:rsidP="00DF651F">
      <w:pPr>
        <w:spacing w:line="271" w:lineRule="auto"/>
        <w:ind w:left="260"/>
        <w:jc w:val="both"/>
        <w:rPr>
          <w:rFonts w:eastAsia="Times New Roman"/>
          <w:sz w:val="24"/>
          <w:szCs w:val="24"/>
        </w:rPr>
      </w:pPr>
    </w:p>
    <w:p w:rsidR="00DF651F" w:rsidRPr="003321FB" w:rsidRDefault="008E5FEE" w:rsidP="00DF651F">
      <w:pPr>
        <w:spacing w:line="271" w:lineRule="auto"/>
        <w:ind w:left="260"/>
        <w:jc w:val="both"/>
        <w:rPr>
          <w:rFonts w:eastAsia="Times New Roman"/>
          <w:sz w:val="24"/>
          <w:szCs w:val="24"/>
        </w:rPr>
      </w:pPr>
      <w:r w:rsidRPr="003321FB">
        <w:rPr>
          <w:rFonts w:eastAsia="Times New Roman"/>
          <w:sz w:val="24"/>
          <w:szCs w:val="24"/>
        </w:rPr>
        <w:t xml:space="preserve">участие в аукционе, поданных всеми участниками аукциона, принявшими участие в нем, </w:t>
      </w:r>
    </w:p>
    <w:p w:rsidR="00B20F40" w:rsidRPr="003321FB" w:rsidRDefault="008E5FEE" w:rsidP="00DF651F">
      <w:pPr>
        <w:spacing w:line="271" w:lineRule="auto"/>
        <w:ind w:left="260"/>
        <w:jc w:val="both"/>
        <w:rPr>
          <w:sz w:val="24"/>
          <w:szCs w:val="24"/>
        </w:rPr>
      </w:pPr>
      <w:r w:rsidRPr="003321FB">
        <w:rPr>
          <w:rFonts w:eastAsia="Times New Roman"/>
          <w:sz w:val="24"/>
          <w:szCs w:val="24"/>
        </w:rPr>
        <w:t>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частью 18 статьи 68 Закона от 05.04.2013 № 44-ФЗ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w:t>
      </w:r>
      <w:r w:rsidRPr="003321FB">
        <w:rPr>
          <w:sz w:val="24"/>
          <w:szCs w:val="24"/>
        </w:rPr>
        <w:t xml:space="preserve"> </w:t>
      </w:r>
      <w:r w:rsidRPr="003321FB">
        <w:rPr>
          <w:rFonts w:eastAsia="Times New Roman"/>
          <w:sz w:val="24"/>
          <w:szCs w:val="24"/>
        </w:rPr>
        <w:t xml:space="preserve">поданных всеми его </w:t>
      </w:r>
      <w:r w:rsidRPr="003321FB">
        <w:rPr>
          <w:rFonts w:eastAsia="Times New Roman"/>
          <w:sz w:val="24"/>
          <w:szCs w:val="24"/>
        </w:rPr>
        <w:lastRenderedPageBreak/>
        <w:t>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 нем, с обоснованием этого решения и с указанием положений Закона от 05.04.2013 № 44-ФЗ,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аукционе.</w:t>
      </w:r>
    </w:p>
    <w:p w:rsidR="00B20F40" w:rsidRPr="003321FB" w:rsidRDefault="00B20F40">
      <w:pPr>
        <w:spacing w:line="181"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 xml:space="preserve">4.4.9. Участник электронного аукциона, который предложил наиболее </w:t>
      </w:r>
      <w:proofErr w:type="gramStart"/>
      <w:r w:rsidRPr="003321FB">
        <w:rPr>
          <w:rFonts w:eastAsia="Times New Roman"/>
          <w:sz w:val="24"/>
          <w:szCs w:val="24"/>
        </w:rPr>
        <w:t>низкую цену контракта</w:t>
      </w:r>
      <w:proofErr w:type="gramEnd"/>
      <w:r w:rsidRPr="003321FB">
        <w:rPr>
          <w:rFonts w:eastAsia="Times New Roman"/>
          <w:sz w:val="24"/>
          <w:szCs w:val="24"/>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B20F40" w:rsidRPr="003321FB" w:rsidRDefault="00B20F40">
      <w:pPr>
        <w:spacing w:line="182"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4.4.10.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20F40" w:rsidRPr="003321FB" w:rsidRDefault="00B20F40">
      <w:pPr>
        <w:spacing w:line="178" w:lineRule="exact"/>
        <w:rPr>
          <w:sz w:val="24"/>
          <w:szCs w:val="24"/>
        </w:rPr>
      </w:pPr>
    </w:p>
    <w:p w:rsidR="00B20F40" w:rsidRPr="003321FB" w:rsidRDefault="008E5FEE">
      <w:pPr>
        <w:spacing w:line="270" w:lineRule="auto"/>
        <w:ind w:left="260"/>
        <w:jc w:val="both"/>
        <w:rPr>
          <w:sz w:val="24"/>
          <w:szCs w:val="24"/>
        </w:rPr>
      </w:pPr>
      <w:r w:rsidRPr="003321FB">
        <w:rPr>
          <w:rFonts w:eastAsia="Times New Roman"/>
          <w:sz w:val="24"/>
          <w:szCs w:val="24"/>
        </w:rPr>
        <w:t>4.4.11.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от 05.04.2013 № 44-ФЗ и документации о таком аукционе</w:t>
      </w:r>
    </w:p>
    <w:p w:rsidR="00B20F40" w:rsidRPr="003321FB" w:rsidRDefault="00B20F40">
      <w:pPr>
        <w:spacing w:line="5" w:lineRule="exact"/>
        <w:rPr>
          <w:sz w:val="24"/>
          <w:szCs w:val="24"/>
        </w:rPr>
      </w:pPr>
    </w:p>
    <w:p w:rsidR="00B20F40" w:rsidRPr="003321FB" w:rsidRDefault="008E5FEE" w:rsidP="00C71D5E">
      <w:pPr>
        <w:numPr>
          <w:ilvl w:val="0"/>
          <w:numId w:val="12"/>
        </w:numPr>
        <w:tabs>
          <w:tab w:val="left" w:pos="466"/>
        </w:tabs>
        <w:spacing w:line="248" w:lineRule="auto"/>
        <w:ind w:left="260" w:firstLine="2"/>
        <w:rPr>
          <w:rFonts w:eastAsia="Times New Roman"/>
          <w:sz w:val="24"/>
          <w:szCs w:val="24"/>
        </w:rPr>
      </w:pPr>
      <w:r w:rsidRPr="003321FB">
        <w:rPr>
          <w:rFonts w:eastAsia="Times New Roman"/>
          <w:sz w:val="24"/>
          <w:szCs w:val="24"/>
        </w:rPr>
        <w:t>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Указанный протокол должен содержать следующую информацию:</w:t>
      </w:r>
    </w:p>
    <w:p w:rsidR="00B20F40" w:rsidRPr="003321FB" w:rsidRDefault="00B20F40">
      <w:pPr>
        <w:spacing w:line="193"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от 05.04.2013 № 44-ФЗ и документации о таком аукционе либо о несоответствии данного участника и поданной им заявки требованиям Закона от 05.04.2013 № 44-ФЗ и (или) документации о таком аукционе с обоснованием этого решения, в том числе с указанием положений Закона от 05.04.2013 № 44-ФЗ и (или) документации о таком аукционе, которым не соответствует единственная заявка на участие в таком аукционе;</w:t>
      </w:r>
    </w:p>
    <w:p w:rsidR="00B20F40" w:rsidRPr="003321FB" w:rsidRDefault="00B20F40">
      <w:pPr>
        <w:spacing w:line="182" w:lineRule="exact"/>
        <w:rPr>
          <w:sz w:val="24"/>
          <w:szCs w:val="24"/>
        </w:rPr>
      </w:pPr>
    </w:p>
    <w:p w:rsidR="00B20F40" w:rsidRPr="003321FB" w:rsidRDefault="008E5FEE">
      <w:pPr>
        <w:spacing w:line="255" w:lineRule="auto"/>
        <w:ind w:left="260"/>
        <w:jc w:val="both"/>
        <w:rPr>
          <w:rFonts w:eastAsia="Times New Roman"/>
          <w:sz w:val="24"/>
          <w:szCs w:val="24"/>
        </w:rPr>
      </w:pPr>
      <w:r w:rsidRPr="003321FB">
        <w:rPr>
          <w:rFonts w:eastAsia="Times New Roman"/>
          <w:sz w:val="24"/>
          <w:szCs w:val="24"/>
        </w:rPr>
        <w:t>– решение каждого члена Единой комиссии о соответствии участника такого аукциона и поданной им заявки требованиям Закона от 05.04.2013 № 44-ФЗ и документации о таком аукционе либо о несоответствии указанного участника и поданной им заявки на участие в таком аукционе требованиям Закона от 05.04.2013 № 44-ФЗ и (или) документации о таком аукционе.</w:t>
      </w:r>
    </w:p>
    <w:p w:rsidR="00DF651F" w:rsidRPr="003321FB" w:rsidRDefault="00DF651F">
      <w:pPr>
        <w:spacing w:line="255" w:lineRule="auto"/>
        <w:ind w:left="260"/>
        <w:jc w:val="both"/>
        <w:rPr>
          <w:sz w:val="24"/>
          <w:szCs w:val="24"/>
        </w:rPr>
      </w:pPr>
    </w:p>
    <w:p w:rsidR="00B20F40" w:rsidRPr="003321FB" w:rsidRDefault="00B20F40">
      <w:pPr>
        <w:spacing w:line="178" w:lineRule="exact"/>
        <w:rPr>
          <w:sz w:val="24"/>
          <w:szCs w:val="24"/>
        </w:rPr>
      </w:pPr>
    </w:p>
    <w:p w:rsidR="00DF651F" w:rsidRPr="003321FB" w:rsidRDefault="008E5FEE">
      <w:pPr>
        <w:spacing w:line="257" w:lineRule="auto"/>
        <w:ind w:left="260"/>
        <w:jc w:val="both"/>
        <w:rPr>
          <w:rFonts w:eastAsia="Times New Roman"/>
          <w:sz w:val="24"/>
          <w:szCs w:val="24"/>
        </w:rPr>
      </w:pPr>
      <w:r w:rsidRPr="003321FB">
        <w:rPr>
          <w:rFonts w:eastAsia="Times New Roman"/>
          <w:sz w:val="24"/>
          <w:szCs w:val="24"/>
        </w:rPr>
        <w:t xml:space="preserve">4.4.12. В случае если электронный аукцион признан несостоявшимся в связи с тем, что </w:t>
      </w:r>
    </w:p>
    <w:p w:rsidR="00B20F40" w:rsidRPr="003321FB" w:rsidRDefault="008E5FEE">
      <w:pPr>
        <w:spacing w:line="257" w:lineRule="auto"/>
        <w:ind w:left="260"/>
        <w:jc w:val="both"/>
        <w:rPr>
          <w:sz w:val="24"/>
          <w:szCs w:val="24"/>
        </w:rPr>
      </w:pPr>
      <w:r w:rsidRPr="003321FB">
        <w:rPr>
          <w:rFonts w:eastAsia="Times New Roman"/>
          <w:sz w:val="24"/>
          <w:szCs w:val="24"/>
        </w:rPr>
        <w:t xml:space="preserve">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от 05.04.2013 № 44-ФЗ </w:t>
      </w:r>
      <w:r w:rsidRPr="003321FB">
        <w:rPr>
          <w:rFonts w:eastAsia="Times New Roman"/>
          <w:sz w:val="24"/>
          <w:szCs w:val="24"/>
        </w:rPr>
        <w:lastRenderedPageBreak/>
        <w:t>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B20F40" w:rsidRPr="003321FB" w:rsidRDefault="00B20F40">
      <w:pPr>
        <w:spacing w:line="164" w:lineRule="exact"/>
        <w:rPr>
          <w:sz w:val="24"/>
          <w:szCs w:val="24"/>
        </w:rPr>
      </w:pPr>
    </w:p>
    <w:p w:rsidR="00B20F40" w:rsidRPr="003321FB" w:rsidRDefault="008E5FEE">
      <w:pPr>
        <w:ind w:left="260"/>
        <w:rPr>
          <w:sz w:val="24"/>
          <w:szCs w:val="24"/>
        </w:rPr>
      </w:pPr>
      <w:r w:rsidRPr="003321FB">
        <w:rPr>
          <w:rFonts w:eastAsia="Times New Roman"/>
          <w:sz w:val="24"/>
          <w:szCs w:val="24"/>
        </w:rPr>
        <w:t>Указанный протокол должен содержать следующую информацию:</w:t>
      </w:r>
    </w:p>
    <w:p w:rsidR="00B20F40" w:rsidRPr="003321FB" w:rsidRDefault="00B20F40">
      <w:pPr>
        <w:spacing w:line="193" w:lineRule="exact"/>
        <w:rPr>
          <w:sz w:val="24"/>
          <w:szCs w:val="24"/>
        </w:rPr>
      </w:pPr>
    </w:p>
    <w:p w:rsidR="00B20F40" w:rsidRPr="003321FB" w:rsidRDefault="008E5FEE" w:rsidP="008E5FEE">
      <w:pPr>
        <w:spacing w:line="271" w:lineRule="auto"/>
        <w:ind w:left="260"/>
        <w:jc w:val="both"/>
        <w:rPr>
          <w:sz w:val="24"/>
          <w:szCs w:val="24"/>
        </w:rPr>
      </w:pPr>
      <w:r w:rsidRPr="003321FB">
        <w:rPr>
          <w:rFonts w:eastAsia="Times New Roman"/>
          <w:sz w:val="24"/>
          <w:szCs w:val="24"/>
        </w:rPr>
        <w:t>– решение о соответствии единственного участника такого аукциона и поданной им заявки на участие в нем требованиям Закона от 05.04.2013 № 44-ФЗ и документации о таком аукционе либо о несоответствии этого участника и данной заявки требованиям Закона от 05.04.2013 № 44-ФЗ и (или) документации о таком аукционе с обоснованием указанного решения, в том числе с указанием</w:t>
      </w:r>
      <w:r w:rsidRPr="003321FB">
        <w:rPr>
          <w:sz w:val="24"/>
          <w:szCs w:val="24"/>
        </w:rPr>
        <w:t xml:space="preserve"> </w:t>
      </w:r>
      <w:r w:rsidRPr="003321FB">
        <w:rPr>
          <w:rFonts w:eastAsia="Times New Roman"/>
          <w:sz w:val="24"/>
          <w:szCs w:val="24"/>
        </w:rPr>
        <w:t>положений Закона от 05.04.2013 № 44-ФЗ и (или) документации о таком аукционе, которым не соответствует эта заявка;</w:t>
      </w:r>
    </w:p>
    <w:p w:rsidR="00B20F40" w:rsidRPr="003321FB" w:rsidRDefault="00B20F40">
      <w:pPr>
        <w:spacing w:line="186"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 05.04.2013 № 44-ФЗ и документации о таком аукционе либо о несоответствии этого участника и поданной им заявки на участие в таком аукционе требованиям Закона от 05.04.2013 № 44-ФЗ и (или) документации о таком аукционе.</w:t>
      </w:r>
    </w:p>
    <w:p w:rsidR="00B20F40" w:rsidRPr="003321FB" w:rsidRDefault="00B20F40">
      <w:pPr>
        <w:spacing w:line="175" w:lineRule="exact"/>
        <w:rPr>
          <w:sz w:val="24"/>
          <w:szCs w:val="24"/>
        </w:rPr>
      </w:pPr>
    </w:p>
    <w:p w:rsidR="00B20F40" w:rsidRPr="003321FB" w:rsidRDefault="008E5FEE">
      <w:pPr>
        <w:spacing w:line="271" w:lineRule="auto"/>
        <w:ind w:left="260"/>
        <w:rPr>
          <w:sz w:val="24"/>
          <w:szCs w:val="24"/>
        </w:rPr>
      </w:pPr>
      <w:r w:rsidRPr="003321FB">
        <w:rPr>
          <w:rFonts w:eastAsia="Times New Roman"/>
          <w:sz w:val="24"/>
          <w:szCs w:val="24"/>
        </w:rPr>
        <w:t>4.4.13. В случае если электронный аукцион признан несостоявшимся в связи с тем, что в течение 10 минут после начала проведения такого аукциона ни один из его участников не подал предложение</w:t>
      </w:r>
    </w:p>
    <w:p w:rsidR="00B20F40" w:rsidRPr="003321FB" w:rsidRDefault="00B20F40">
      <w:pPr>
        <w:spacing w:line="2" w:lineRule="exact"/>
        <w:rPr>
          <w:sz w:val="24"/>
          <w:szCs w:val="24"/>
        </w:rPr>
      </w:pPr>
    </w:p>
    <w:p w:rsidR="00B20F40" w:rsidRPr="003321FB" w:rsidRDefault="008E5FEE" w:rsidP="00C71D5E">
      <w:pPr>
        <w:numPr>
          <w:ilvl w:val="0"/>
          <w:numId w:val="13"/>
        </w:numPr>
        <w:tabs>
          <w:tab w:val="left" w:pos="461"/>
        </w:tabs>
        <w:spacing w:line="256" w:lineRule="auto"/>
        <w:ind w:left="260" w:firstLine="2"/>
        <w:jc w:val="both"/>
        <w:rPr>
          <w:rFonts w:eastAsia="Times New Roman"/>
          <w:sz w:val="24"/>
          <w:szCs w:val="24"/>
        </w:rPr>
      </w:pPr>
      <w:r w:rsidRPr="003321FB">
        <w:rPr>
          <w:rFonts w:eastAsia="Times New Roman"/>
          <w:sz w:val="24"/>
          <w:szCs w:val="24"/>
        </w:rPr>
        <w:t>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от 05.04.2013 №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B20F40" w:rsidRPr="003321FB" w:rsidRDefault="00B20F40">
      <w:pPr>
        <w:spacing w:line="168" w:lineRule="exact"/>
        <w:rPr>
          <w:sz w:val="24"/>
          <w:szCs w:val="24"/>
        </w:rPr>
      </w:pPr>
    </w:p>
    <w:p w:rsidR="00B20F40" w:rsidRPr="003321FB" w:rsidRDefault="008E5FEE">
      <w:pPr>
        <w:ind w:left="260"/>
        <w:rPr>
          <w:sz w:val="24"/>
          <w:szCs w:val="24"/>
        </w:rPr>
      </w:pPr>
      <w:r w:rsidRPr="003321FB">
        <w:rPr>
          <w:rFonts w:eastAsia="Times New Roman"/>
          <w:sz w:val="24"/>
          <w:szCs w:val="24"/>
        </w:rPr>
        <w:t>Указанный протокол должен содержать следующую информацию:</w:t>
      </w:r>
    </w:p>
    <w:p w:rsidR="00B20F40" w:rsidRPr="003321FB" w:rsidRDefault="00B20F40">
      <w:pPr>
        <w:spacing w:line="191" w:lineRule="exact"/>
        <w:rPr>
          <w:sz w:val="24"/>
          <w:szCs w:val="24"/>
        </w:rPr>
      </w:pPr>
    </w:p>
    <w:p w:rsidR="00B20F40" w:rsidRPr="003321FB" w:rsidRDefault="008E5FEE">
      <w:pPr>
        <w:spacing w:line="271" w:lineRule="auto"/>
        <w:ind w:left="260"/>
        <w:jc w:val="both"/>
        <w:rPr>
          <w:sz w:val="24"/>
          <w:szCs w:val="24"/>
        </w:rPr>
      </w:pPr>
      <w:r w:rsidRPr="003321FB">
        <w:rPr>
          <w:rFonts w:eastAsia="Times New Roman"/>
          <w:sz w:val="24"/>
          <w:szCs w:val="24"/>
        </w:rPr>
        <w:t>– решение о соответствии участников такого аукциона и поданных ими заявок на участие в нем требованиям Закона от 05.04.2013 № 44-ФЗ и документации о таком аукционе или о несоответствии участников такого аукциона и данных заявок требованиям Закона от 05.04.2013 № 44-ФЗ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B20F40" w:rsidRPr="003321FB" w:rsidRDefault="00B20F40">
      <w:pPr>
        <w:spacing w:line="161" w:lineRule="exact"/>
        <w:rPr>
          <w:sz w:val="24"/>
          <w:szCs w:val="24"/>
        </w:rPr>
      </w:pPr>
    </w:p>
    <w:p w:rsidR="00B20F40" w:rsidRPr="003321FB" w:rsidRDefault="008E5FEE">
      <w:pPr>
        <w:spacing w:line="256" w:lineRule="auto"/>
        <w:ind w:left="260"/>
        <w:jc w:val="both"/>
        <w:rPr>
          <w:rFonts w:eastAsia="Times New Roman"/>
          <w:sz w:val="24"/>
          <w:szCs w:val="24"/>
        </w:rPr>
      </w:pPr>
      <w:r w:rsidRPr="003321FB">
        <w:rPr>
          <w:rFonts w:eastAsia="Times New Roman"/>
          <w:sz w:val="24"/>
          <w:szCs w:val="24"/>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 05.04.2013 № 44-ФЗ и документации о таком аукционе или о несоответствии участников такого аукциона и поданных ими заявок требованиям Закона от 05.04.2013 № 44-ФЗ и (или) документации о таком аукционе.</w:t>
      </w:r>
    </w:p>
    <w:p w:rsidR="00DF651F" w:rsidRPr="003321FB" w:rsidRDefault="00DF651F">
      <w:pPr>
        <w:spacing w:line="256" w:lineRule="auto"/>
        <w:ind w:left="260"/>
        <w:jc w:val="both"/>
        <w:rPr>
          <w:sz w:val="24"/>
          <w:szCs w:val="24"/>
        </w:rPr>
      </w:pPr>
    </w:p>
    <w:p w:rsidR="00B20F40" w:rsidRPr="003321FB" w:rsidRDefault="00B20F40">
      <w:pPr>
        <w:spacing w:line="174" w:lineRule="exact"/>
        <w:rPr>
          <w:sz w:val="24"/>
          <w:szCs w:val="24"/>
        </w:rPr>
      </w:pPr>
    </w:p>
    <w:p w:rsidR="00DF651F" w:rsidRPr="003321FB" w:rsidRDefault="008E5FEE">
      <w:pPr>
        <w:spacing w:line="254" w:lineRule="auto"/>
        <w:ind w:left="260"/>
        <w:jc w:val="both"/>
        <w:rPr>
          <w:rFonts w:eastAsia="Times New Roman"/>
          <w:sz w:val="24"/>
          <w:szCs w:val="24"/>
        </w:rPr>
      </w:pPr>
      <w:r w:rsidRPr="003321FB">
        <w:rPr>
          <w:rFonts w:eastAsia="Times New Roman"/>
          <w:sz w:val="24"/>
          <w:szCs w:val="24"/>
        </w:rPr>
        <w:t xml:space="preserve">4.4.14. При осуществлении процедуры определения поставщика (подрядчика, исполнителя) путем проведения электронного аукциона Единая комиссия также </w:t>
      </w:r>
    </w:p>
    <w:p w:rsidR="00B20F40" w:rsidRPr="003321FB" w:rsidRDefault="008E5FEE">
      <w:pPr>
        <w:spacing w:line="254" w:lineRule="auto"/>
        <w:ind w:left="260"/>
        <w:jc w:val="both"/>
        <w:rPr>
          <w:sz w:val="24"/>
          <w:szCs w:val="24"/>
        </w:rPr>
      </w:pPr>
      <w:r w:rsidRPr="003321FB">
        <w:rPr>
          <w:rFonts w:eastAsia="Times New Roman"/>
          <w:sz w:val="24"/>
          <w:szCs w:val="24"/>
        </w:rPr>
        <w:t>выполняет иные действия в соответствии с положениями Закона от 05.04.2013 № 44-ФЗ.</w:t>
      </w:r>
    </w:p>
    <w:p w:rsidR="00B20F40" w:rsidRPr="003321FB" w:rsidRDefault="00B20F40">
      <w:pPr>
        <w:spacing w:line="164" w:lineRule="exact"/>
        <w:rPr>
          <w:sz w:val="24"/>
          <w:szCs w:val="24"/>
        </w:rPr>
      </w:pPr>
    </w:p>
    <w:p w:rsidR="00B20F40" w:rsidRPr="003321FB" w:rsidRDefault="008E5FEE">
      <w:pPr>
        <w:ind w:left="260"/>
        <w:rPr>
          <w:sz w:val="24"/>
          <w:szCs w:val="24"/>
        </w:rPr>
      </w:pPr>
      <w:r w:rsidRPr="003321FB">
        <w:rPr>
          <w:rFonts w:eastAsia="Times New Roman"/>
          <w:sz w:val="24"/>
          <w:szCs w:val="24"/>
        </w:rPr>
        <w:t>ЗАПРОС КОТИРОВОК В ЭЛЕКТРОННОЙ ФОРМЕ</w:t>
      </w:r>
    </w:p>
    <w:p w:rsidR="00B20F40" w:rsidRPr="003321FB" w:rsidRDefault="00B20F40">
      <w:pPr>
        <w:spacing w:line="191" w:lineRule="exact"/>
        <w:rPr>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lastRenderedPageBreak/>
        <w:t>4.5. 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B20F40" w:rsidRPr="003321FB" w:rsidRDefault="00B20F40">
      <w:pPr>
        <w:spacing w:line="174" w:lineRule="exact"/>
        <w:rPr>
          <w:sz w:val="24"/>
          <w:szCs w:val="24"/>
        </w:rPr>
      </w:pPr>
    </w:p>
    <w:p w:rsidR="00B20F40" w:rsidRPr="003321FB" w:rsidRDefault="008E5FEE">
      <w:pPr>
        <w:ind w:left="260"/>
        <w:rPr>
          <w:sz w:val="24"/>
          <w:szCs w:val="24"/>
        </w:rPr>
      </w:pPr>
      <w:r w:rsidRPr="003321FB">
        <w:rPr>
          <w:rFonts w:eastAsia="Times New Roman"/>
          <w:sz w:val="24"/>
          <w:szCs w:val="24"/>
        </w:rPr>
        <w:t>4.5.1. Единая комиссия рассматривает заявки на участие в запросе котировок в электронной форме</w:t>
      </w:r>
    </w:p>
    <w:p w:rsidR="00B20F40" w:rsidRPr="003321FB" w:rsidRDefault="00B20F40">
      <w:pPr>
        <w:spacing w:line="18" w:lineRule="exact"/>
        <w:rPr>
          <w:sz w:val="24"/>
          <w:szCs w:val="24"/>
        </w:rPr>
      </w:pPr>
    </w:p>
    <w:p w:rsidR="00B20F40" w:rsidRPr="003321FB" w:rsidRDefault="008E5FEE" w:rsidP="00C71D5E">
      <w:pPr>
        <w:numPr>
          <w:ilvl w:val="0"/>
          <w:numId w:val="14"/>
        </w:numPr>
        <w:tabs>
          <w:tab w:val="left" w:pos="420"/>
        </w:tabs>
        <w:ind w:left="420" w:hanging="158"/>
        <w:rPr>
          <w:rFonts w:eastAsia="Times New Roman"/>
          <w:sz w:val="24"/>
          <w:szCs w:val="24"/>
        </w:rPr>
      </w:pPr>
      <w:r w:rsidRPr="003321FB">
        <w:rPr>
          <w:rFonts w:eastAsia="Times New Roman"/>
          <w:sz w:val="24"/>
          <w:szCs w:val="24"/>
        </w:rPr>
        <w:t>течение одного рабочего дня, следующего после даты окончания срока подачи заявок на участие</w:t>
      </w:r>
    </w:p>
    <w:p w:rsidR="00B20F40" w:rsidRPr="003321FB" w:rsidRDefault="00B20F40">
      <w:pPr>
        <w:spacing w:line="21" w:lineRule="exact"/>
        <w:rPr>
          <w:rFonts w:eastAsia="Times New Roman"/>
          <w:sz w:val="24"/>
          <w:szCs w:val="24"/>
        </w:rPr>
      </w:pPr>
    </w:p>
    <w:p w:rsidR="00B20F40" w:rsidRPr="003321FB" w:rsidRDefault="008E5FEE" w:rsidP="00C71D5E">
      <w:pPr>
        <w:numPr>
          <w:ilvl w:val="0"/>
          <w:numId w:val="14"/>
        </w:numPr>
        <w:tabs>
          <w:tab w:val="left" w:pos="420"/>
        </w:tabs>
        <w:ind w:left="420" w:hanging="158"/>
        <w:rPr>
          <w:rFonts w:eastAsia="Times New Roman"/>
          <w:sz w:val="24"/>
          <w:szCs w:val="24"/>
        </w:rPr>
      </w:pPr>
      <w:r w:rsidRPr="003321FB">
        <w:rPr>
          <w:rFonts w:eastAsia="Times New Roman"/>
          <w:sz w:val="24"/>
          <w:szCs w:val="24"/>
        </w:rPr>
        <w:t>запросе котировок.</w:t>
      </w:r>
    </w:p>
    <w:p w:rsidR="00B20F40" w:rsidRPr="003321FB" w:rsidRDefault="00B20F40">
      <w:pPr>
        <w:spacing w:line="193" w:lineRule="exact"/>
        <w:rPr>
          <w:sz w:val="24"/>
          <w:szCs w:val="24"/>
        </w:rPr>
      </w:pPr>
    </w:p>
    <w:p w:rsidR="00B20F40" w:rsidRPr="003321FB" w:rsidRDefault="008E5FEE">
      <w:pPr>
        <w:spacing w:line="246" w:lineRule="auto"/>
        <w:ind w:left="260"/>
        <w:rPr>
          <w:sz w:val="24"/>
          <w:szCs w:val="24"/>
        </w:rPr>
      </w:pPr>
      <w:r w:rsidRPr="003321FB">
        <w:rPr>
          <w:rFonts w:eastAsia="Times New Roman"/>
          <w:sz w:val="24"/>
          <w:szCs w:val="24"/>
        </w:rPr>
        <w:t>4.5.2. По результатам рассмотрения заявок на участие в запросе котировок Единая комиссия принимает одно из решений:</w:t>
      </w:r>
    </w:p>
    <w:p w:rsidR="00B20F40" w:rsidRPr="003321FB" w:rsidRDefault="00B20F40">
      <w:pPr>
        <w:spacing w:line="187"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 признать заявку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w:t>
      </w:r>
    </w:p>
    <w:p w:rsidR="00B20F40" w:rsidRPr="003321FB" w:rsidRDefault="00B20F40">
      <w:pPr>
        <w:spacing w:line="182"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 признать заявку и (или) участника не соответствующими требованиям, установленным в извещении о проведении запроса котировок, и отклонить заявку в случаях, которые предусмотрены частью 3 статьи 82.4 Закона от 05.04.2013 № 44-ФЗ.</w:t>
      </w:r>
    </w:p>
    <w:p w:rsidR="00B20F40" w:rsidRPr="003321FB" w:rsidRDefault="00B20F40">
      <w:pPr>
        <w:spacing w:line="182" w:lineRule="exact"/>
        <w:rPr>
          <w:sz w:val="24"/>
          <w:szCs w:val="24"/>
        </w:rPr>
      </w:pPr>
    </w:p>
    <w:p w:rsidR="00B20F40" w:rsidRPr="003321FB" w:rsidRDefault="008E5FEE">
      <w:pPr>
        <w:spacing w:line="246" w:lineRule="auto"/>
        <w:ind w:left="260"/>
        <w:rPr>
          <w:sz w:val="24"/>
          <w:szCs w:val="24"/>
        </w:rPr>
      </w:pPr>
      <w:r w:rsidRPr="003321FB">
        <w:rPr>
          <w:rFonts w:eastAsia="Times New Roman"/>
          <w:sz w:val="24"/>
          <w:szCs w:val="24"/>
        </w:rPr>
        <w:t>4.5.3. Единая комиссия отклоняет заявку участника запроса котировок в электронной форме в случае:</w:t>
      </w:r>
    </w:p>
    <w:p w:rsidR="00B20F40" w:rsidRPr="003321FB" w:rsidRDefault="008E5FEE">
      <w:pPr>
        <w:spacing w:line="272" w:lineRule="auto"/>
        <w:ind w:left="260"/>
        <w:jc w:val="both"/>
        <w:rPr>
          <w:sz w:val="24"/>
          <w:szCs w:val="24"/>
        </w:rPr>
      </w:pPr>
      <w:r w:rsidRPr="003321FB">
        <w:rPr>
          <w:rFonts w:eastAsia="Times New Roman"/>
          <w:sz w:val="24"/>
          <w:szCs w:val="24"/>
        </w:rPr>
        <w:t xml:space="preserve">– </w:t>
      </w:r>
      <w:proofErr w:type="spellStart"/>
      <w:r w:rsidRPr="003321FB">
        <w:rPr>
          <w:rFonts w:eastAsia="Times New Roman"/>
          <w:sz w:val="24"/>
          <w:szCs w:val="24"/>
        </w:rPr>
        <w:t>непредоставления</w:t>
      </w:r>
      <w:proofErr w:type="spellEnd"/>
      <w:r w:rsidRPr="003321FB">
        <w:rPr>
          <w:rFonts w:eastAsia="Times New Roman"/>
          <w:sz w:val="24"/>
          <w:szCs w:val="24"/>
        </w:rPr>
        <w:t xml:space="preserve"> документов и (или) информации, предусмотренных частью 9 статьи 82.3 Закона от 05.04.2013 № 44-ФЗ, или предоставления недостоверной информации, за исключением информации и электронных документов, предусмотренных подпунктом «а» пункта 2 части 9 статьи 82.3 Закона от 05.04.2013 № 44-ФЗ, кроме случая закупки товаров, работ, услуг, в отношении которых установлен запрет, предусмотренный статьей 14 Закона от 05.04.2013 № 44-ФЗ;</w:t>
      </w:r>
    </w:p>
    <w:p w:rsidR="00B20F40" w:rsidRPr="003321FB" w:rsidRDefault="00B20F40">
      <w:pPr>
        <w:spacing w:line="158"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несоответствия информации, предусмотренной частью 9 статьи 82.3 Закона от 05.04.2013 № 44-ФЗ, требованиям извещения о проведении такого запроса.</w:t>
      </w:r>
    </w:p>
    <w:p w:rsidR="00B20F40" w:rsidRPr="003321FB" w:rsidRDefault="00B20F40">
      <w:pPr>
        <w:spacing w:line="183"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Отклонение заявки на участие в запросе котировок в электронной форме по основаниям, не предусмотренным частью 3 статьи 82.4 Закона от 05.04.2013 № 44-ФЗ, не допускается.</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4.5.4. Единая комиссия фиксирует результаты рассмотрения заявок на участие в запросе котировок</w:t>
      </w:r>
    </w:p>
    <w:p w:rsidR="00B20F40" w:rsidRPr="003321FB" w:rsidRDefault="00B20F40">
      <w:pPr>
        <w:spacing w:line="32" w:lineRule="exact"/>
        <w:rPr>
          <w:sz w:val="24"/>
          <w:szCs w:val="24"/>
        </w:rPr>
      </w:pPr>
    </w:p>
    <w:p w:rsidR="00B20F40" w:rsidRPr="003321FB" w:rsidRDefault="008E5FEE" w:rsidP="00C71D5E">
      <w:pPr>
        <w:numPr>
          <w:ilvl w:val="0"/>
          <w:numId w:val="15"/>
        </w:numPr>
        <w:tabs>
          <w:tab w:val="left" w:pos="430"/>
        </w:tabs>
        <w:spacing w:line="254" w:lineRule="auto"/>
        <w:ind w:left="260" w:firstLine="2"/>
        <w:jc w:val="both"/>
        <w:rPr>
          <w:rFonts w:eastAsia="Times New Roman"/>
          <w:sz w:val="24"/>
          <w:szCs w:val="24"/>
        </w:rPr>
      </w:pPr>
      <w:r w:rsidRPr="003321FB">
        <w:rPr>
          <w:rFonts w:eastAsia="Times New Roman"/>
          <w:sz w:val="24"/>
          <w:szCs w:val="24"/>
        </w:rPr>
        <w:t>электронной форме в протоколе рассмотрения заявок, подписываемом всеми присутствующими членами Единой комиссии не позднее даты окончания срока рассмотрения данных заявок. Указанный протокол должен содержать следующую информацию:</w:t>
      </w:r>
    </w:p>
    <w:p w:rsidR="00B20F40" w:rsidRPr="003321FB" w:rsidRDefault="00B20F40">
      <w:pPr>
        <w:spacing w:line="165" w:lineRule="exact"/>
        <w:rPr>
          <w:sz w:val="24"/>
          <w:szCs w:val="24"/>
        </w:rPr>
      </w:pPr>
    </w:p>
    <w:p w:rsidR="00B20F40" w:rsidRPr="003321FB" w:rsidRDefault="008E5FEE">
      <w:pPr>
        <w:ind w:left="260"/>
        <w:rPr>
          <w:sz w:val="24"/>
          <w:szCs w:val="24"/>
        </w:rPr>
      </w:pPr>
      <w:r w:rsidRPr="003321FB">
        <w:rPr>
          <w:rFonts w:eastAsia="Times New Roman"/>
          <w:sz w:val="24"/>
          <w:szCs w:val="24"/>
        </w:rPr>
        <w:t>– место, дату и время рассмотрения заявок;</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идентификационные номера заявок на участие в запросе котировок в электронной форме;</w:t>
      </w:r>
    </w:p>
    <w:p w:rsidR="00B20F40" w:rsidRPr="003321FB" w:rsidRDefault="00B20F40">
      <w:pPr>
        <w:spacing w:line="192" w:lineRule="exact"/>
        <w:rPr>
          <w:sz w:val="24"/>
          <w:szCs w:val="24"/>
        </w:rPr>
      </w:pPr>
    </w:p>
    <w:p w:rsidR="00DF651F" w:rsidRPr="003321FB" w:rsidRDefault="008E5FEE">
      <w:pPr>
        <w:spacing w:line="256" w:lineRule="auto"/>
        <w:ind w:left="260"/>
        <w:jc w:val="both"/>
        <w:rPr>
          <w:rFonts w:eastAsia="Times New Roman"/>
          <w:sz w:val="24"/>
          <w:szCs w:val="24"/>
        </w:rPr>
      </w:pPr>
      <w:r w:rsidRPr="003321FB">
        <w:rPr>
          <w:rFonts w:eastAsia="Times New Roman"/>
          <w:sz w:val="24"/>
          <w:szCs w:val="24"/>
        </w:rPr>
        <w:t xml:space="preserve">– сведения об отклоненных заявках с обоснованием причин отклонения, в том числе с указанием положений Закона от 05.04.2013 № 44-ФЗ и положений извещения о проведении запроса котировок в электронной форме, которым не соответствуют заявки </w:t>
      </w:r>
    </w:p>
    <w:p w:rsidR="00B20F40" w:rsidRPr="003321FB" w:rsidRDefault="008E5FEE">
      <w:pPr>
        <w:spacing w:line="256" w:lineRule="auto"/>
        <w:ind w:left="260"/>
        <w:jc w:val="both"/>
        <w:rPr>
          <w:sz w:val="24"/>
          <w:szCs w:val="24"/>
        </w:rPr>
      </w:pPr>
      <w:r w:rsidRPr="003321FB">
        <w:rPr>
          <w:rFonts w:eastAsia="Times New Roman"/>
          <w:sz w:val="24"/>
          <w:szCs w:val="24"/>
        </w:rPr>
        <w:t>этих участников, предложений, содержащихся в заявках, не соответствующих требованиям извещения о проведении запроса котировок, нарушений Закона от 05.04.2013 № 44-ФЗ, послуживших основанием для отклонения заявок на участие в запросе котировок;</w:t>
      </w:r>
    </w:p>
    <w:p w:rsidR="00B20F40" w:rsidRPr="003321FB" w:rsidRDefault="00B20F40">
      <w:pPr>
        <w:spacing w:line="178"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lastRenderedPageBreak/>
        <w:t>– решение каждого присутствующего члена Единой комиссии в отношении каждой заявки участника такого запроса.</w:t>
      </w:r>
    </w:p>
    <w:p w:rsidR="00B20F40" w:rsidRPr="003321FB" w:rsidRDefault="00B20F40">
      <w:pPr>
        <w:spacing w:line="183"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4.5.5. Оператор электронной площадки присваивает каждой заявке на участие в запросе котировок</w:t>
      </w:r>
    </w:p>
    <w:p w:rsidR="00B20F40" w:rsidRPr="003321FB" w:rsidRDefault="00B20F40">
      <w:pPr>
        <w:spacing w:line="32" w:lineRule="exact"/>
        <w:rPr>
          <w:sz w:val="24"/>
          <w:szCs w:val="24"/>
        </w:rPr>
      </w:pPr>
    </w:p>
    <w:p w:rsidR="00B20F40" w:rsidRPr="003321FB" w:rsidRDefault="008E5FEE" w:rsidP="00C71D5E">
      <w:pPr>
        <w:numPr>
          <w:ilvl w:val="0"/>
          <w:numId w:val="16"/>
        </w:numPr>
        <w:tabs>
          <w:tab w:val="left" w:pos="500"/>
        </w:tabs>
        <w:spacing w:line="256" w:lineRule="auto"/>
        <w:ind w:left="260" w:firstLine="2"/>
        <w:jc w:val="both"/>
        <w:rPr>
          <w:rFonts w:eastAsia="Times New Roman"/>
          <w:sz w:val="24"/>
          <w:szCs w:val="24"/>
        </w:rPr>
      </w:pPr>
      <w:r w:rsidRPr="003321FB">
        <w:rPr>
          <w:rFonts w:eastAsia="Times New Roman"/>
          <w:sz w:val="24"/>
          <w:szCs w:val="24"/>
        </w:rPr>
        <w:t>электронной форме, которая не была отклонена, порядковый номер по мере увеличения предложенной в таких заявках цены контракта. Заявке, содержащей предложение с наиболее низкой ценой контракта, присваивается первый номер. Если в нескольких заявках содержатся одинаковые предложения о цене контракта, меньший порядковый номер присваивается заявке, которая поступила ранее других заявок, в которых предложена такая же цена контракта.</w:t>
      </w:r>
    </w:p>
    <w:p w:rsidR="00B20F40" w:rsidRPr="003321FB" w:rsidRDefault="00B20F40">
      <w:pPr>
        <w:spacing w:line="177" w:lineRule="exact"/>
        <w:rPr>
          <w:sz w:val="24"/>
          <w:szCs w:val="24"/>
        </w:rPr>
      </w:pPr>
    </w:p>
    <w:p w:rsidR="00B20F40" w:rsidRPr="003321FB" w:rsidRDefault="008E5FEE">
      <w:pPr>
        <w:spacing w:line="246" w:lineRule="auto"/>
        <w:ind w:left="260"/>
        <w:rPr>
          <w:sz w:val="24"/>
          <w:szCs w:val="24"/>
        </w:rPr>
      </w:pPr>
      <w:r w:rsidRPr="003321FB">
        <w:rPr>
          <w:rFonts w:eastAsia="Times New Roman"/>
          <w:sz w:val="24"/>
          <w:szCs w:val="24"/>
        </w:rPr>
        <w:t>4.5.6. Оператор электронной площадки включает в протокол информацию, предусмотренную пунктом 4.11.5 настоящего Положения, в том числе информацию о победителе запроса котировок</w:t>
      </w:r>
    </w:p>
    <w:p w:rsidR="00B20F40" w:rsidRPr="003321FB" w:rsidRDefault="00B20F40">
      <w:pPr>
        <w:spacing w:line="26" w:lineRule="exact"/>
        <w:rPr>
          <w:sz w:val="24"/>
          <w:szCs w:val="24"/>
        </w:rPr>
      </w:pPr>
    </w:p>
    <w:p w:rsidR="00B20F40" w:rsidRPr="003321FB" w:rsidRDefault="008E5FEE" w:rsidP="00C71D5E">
      <w:pPr>
        <w:numPr>
          <w:ilvl w:val="0"/>
          <w:numId w:val="17"/>
        </w:numPr>
        <w:tabs>
          <w:tab w:val="left" w:pos="406"/>
        </w:tabs>
        <w:spacing w:line="257" w:lineRule="auto"/>
        <w:ind w:left="260" w:firstLine="2"/>
        <w:jc w:val="both"/>
        <w:rPr>
          <w:rFonts w:eastAsia="Times New Roman"/>
          <w:sz w:val="24"/>
          <w:szCs w:val="24"/>
        </w:rPr>
      </w:pPr>
      <w:r w:rsidRPr="003321FB">
        <w:rPr>
          <w:rFonts w:eastAsia="Times New Roman"/>
          <w:sz w:val="24"/>
          <w:szCs w:val="24"/>
        </w:rPr>
        <w:t>электронной форме, об участнике, предложившем цену контракта такую же, как и победитель, или об участнике, предложение о цене контракта которого содержит лучшие условия по цене контракта, следующие после предложенных победителем, формирует протокол рассмотрения и оценки заявок на участие в запросе котировок и размещает такой протокол в единой информационной системе и на электронной площадке в течение одного часа с момента получения от заказчика протокола рассмотрения заявок.</w:t>
      </w:r>
    </w:p>
    <w:p w:rsidR="00B20F40" w:rsidRPr="003321FB" w:rsidRDefault="00B20F40">
      <w:pPr>
        <w:spacing w:line="173"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4.5.7.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от 05.04.2013 № 44-ФЗ.</w:t>
      </w:r>
    </w:p>
    <w:p w:rsidR="00B20F40" w:rsidRPr="003321FB" w:rsidRDefault="00B20F40">
      <w:pPr>
        <w:spacing w:line="164" w:lineRule="exact"/>
        <w:rPr>
          <w:sz w:val="24"/>
          <w:szCs w:val="24"/>
        </w:rPr>
      </w:pPr>
    </w:p>
    <w:p w:rsidR="00B20F40" w:rsidRPr="003321FB" w:rsidRDefault="008E5FEE">
      <w:pPr>
        <w:ind w:left="260"/>
        <w:rPr>
          <w:sz w:val="24"/>
          <w:szCs w:val="24"/>
        </w:rPr>
      </w:pPr>
      <w:r w:rsidRPr="003321FB">
        <w:rPr>
          <w:rFonts w:eastAsia="Times New Roman"/>
          <w:sz w:val="24"/>
          <w:szCs w:val="24"/>
        </w:rPr>
        <w:t>ЗАПРОС ПРЕДЛОЖЕНИЙ В ЭЛЕКТРОННОЙ ФОРМЕ</w:t>
      </w:r>
    </w:p>
    <w:p w:rsidR="00B20F40" w:rsidRPr="003321FB" w:rsidRDefault="00B20F40">
      <w:pPr>
        <w:spacing w:line="193" w:lineRule="exact"/>
        <w:rPr>
          <w:sz w:val="24"/>
          <w:szCs w:val="24"/>
        </w:rPr>
      </w:pPr>
    </w:p>
    <w:p w:rsidR="00B20F40" w:rsidRPr="003321FB" w:rsidRDefault="008E5FEE">
      <w:pPr>
        <w:spacing w:line="246" w:lineRule="auto"/>
        <w:ind w:left="260"/>
        <w:jc w:val="both"/>
        <w:rPr>
          <w:rFonts w:eastAsia="Times New Roman"/>
          <w:sz w:val="24"/>
          <w:szCs w:val="24"/>
        </w:rPr>
      </w:pPr>
      <w:r w:rsidRPr="003321FB">
        <w:rPr>
          <w:rFonts w:eastAsia="Times New Roman"/>
          <w:sz w:val="24"/>
          <w:szCs w:val="24"/>
        </w:rPr>
        <w:t>4.6. При осуществлении процедуры определения поставщика (подрядчика, исполнителя) путем запроса предложений в электронной форме в обязанности Единой комиссии входит следующее.</w:t>
      </w:r>
    </w:p>
    <w:p w:rsidR="008E5FEE" w:rsidRPr="003321FB" w:rsidRDefault="008E5FEE">
      <w:pPr>
        <w:spacing w:line="246" w:lineRule="auto"/>
        <w:ind w:left="260"/>
        <w:jc w:val="both"/>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4.6.1. Единая комиссия после окончания срока приема заявок на участие в запросе предложений в электронной форме рассматривает такие заявки в части соответствия их требованиям, установленным в извещении и документации о проведении запроса предложений, и оценивает такие заявки.</w:t>
      </w:r>
    </w:p>
    <w:p w:rsidR="00B20F40" w:rsidRPr="003321FB" w:rsidRDefault="00B20F40">
      <w:pPr>
        <w:spacing w:line="174" w:lineRule="exact"/>
        <w:rPr>
          <w:sz w:val="24"/>
          <w:szCs w:val="24"/>
        </w:rPr>
      </w:pPr>
    </w:p>
    <w:p w:rsidR="00B20F40" w:rsidRPr="003321FB" w:rsidRDefault="008E5FEE" w:rsidP="003321FB">
      <w:pPr>
        <w:spacing w:line="248" w:lineRule="auto"/>
        <w:ind w:left="260"/>
        <w:jc w:val="both"/>
        <w:rPr>
          <w:rFonts w:eastAsia="Times New Roman"/>
          <w:sz w:val="24"/>
          <w:szCs w:val="24"/>
        </w:rPr>
      </w:pPr>
      <w:r w:rsidRPr="003321FB">
        <w:rPr>
          <w:rFonts w:eastAsia="Times New Roman"/>
          <w:sz w:val="24"/>
          <w:szCs w:val="24"/>
        </w:rPr>
        <w:t>4.6.2. Единая комиссия отстраняет участников запроса предложений в электронной форме, подавших заявки, не соответствующие требованиям, установленным извещением и документацией</w:t>
      </w:r>
      <w:r w:rsidR="003321FB" w:rsidRPr="003321FB">
        <w:rPr>
          <w:rFonts w:eastAsia="Times New Roman"/>
          <w:sz w:val="24"/>
          <w:szCs w:val="24"/>
        </w:rPr>
        <w:t xml:space="preserve"> о </w:t>
      </w:r>
      <w:r w:rsidRPr="003321FB">
        <w:rPr>
          <w:rFonts w:eastAsia="Times New Roman"/>
          <w:sz w:val="24"/>
          <w:szCs w:val="24"/>
        </w:rPr>
        <w:t>проведении запроса предложений в электронной форме, или предоставивших недостоверную информацию, а также в случаях, предусмотренных нормативными правовыми актами, принятыми в соответствии со статьей 14 Закона от 05.04.2013 № 44-ФЗ.</w:t>
      </w:r>
    </w:p>
    <w:p w:rsidR="00B20F40" w:rsidRPr="003321FB" w:rsidRDefault="00B20F40">
      <w:pPr>
        <w:spacing w:line="182"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xml:space="preserve">Не подлежит отстранению участника в связи с отсутствием в его заявке на участие в запросе предложений в электронной форме документов, предусмотренных пунктами 4 и 5 части 9 статьи 83.1 Закона от 05.04.2013 № 44-ФЗ, за исключением случая закупки товаров, работ, услуг, в отношении которых установлен запрет, предусмотренный статьей 14 Закона от 05.04.2013 № 44-ФЗ. Основания, по которым участник запроса предложений в электронной </w:t>
      </w:r>
      <w:r w:rsidRPr="003321FB">
        <w:rPr>
          <w:rFonts w:eastAsia="Times New Roman"/>
          <w:sz w:val="24"/>
          <w:szCs w:val="24"/>
        </w:rPr>
        <w:lastRenderedPageBreak/>
        <w:t>форме был отстранен, фиксируются в протоколе проведения запроса предложений в электронной форме.</w:t>
      </w:r>
    </w:p>
    <w:p w:rsidR="00B20F40" w:rsidRPr="003321FB" w:rsidRDefault="00B20F40">
      <w:pPr>
        <w:spacing w:line="179"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4.6.3. Единая комиссия оценивает все заявки участников запроса предложений в электронной форме на основании критериев, указанных в документации, фиксирует в виде таблицы и прилагает к протоколу проведения запроса предложений в электронной форме. В указанный протокол включают информацию о заявке, признанной лучшей, или условия, содержащиеся в единственной заявке на участие в запросе предложений в электронной форме.</w:t>
      </w:r>
    </w:p>
    <w:p w:rsidR="00B20F40" w:rsidRPr="003321FB" w:rsidRDefault="00B20F40">
      <w:pPr>
        <w:spacing w:line="175"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4.6.4. Единая комиссия рассматривает окончательные предложения на следующий рабочий день после даты окончания срока для направления указанных предложений. Результаты рассмотрения фиксируются в итоговом протоколе.</w:t>
      </w:r>
    </w:p>
    <w:p w:rsidR="00B20F40" w:rsidRPr="003321FB" w:rsidRDefault="00B20F40">
      <w:pPr>
        <w:spacing w:line="176" w:lineRule="exact"/>
        <w:rPr>
          <w:sz w:val="24"/>
          <w:szCs w:val="24"/>
        </w:rPr>
      </w:pPr>
    </w:p>
    <w:p w:rsidR="00B20F40" w:rsidRPr="003321FB" w:rsidRDefault="008E5FEE" w:rsidP="00C71D5E">
      <w:pPr>
        <w:numPr>
          <w:ilvl w:val="0"/>
          <w:numId w:val="18"/>
        </w:numPr>
        <w:tabs>
          <w:tab w:val="left" w:pos="476"/>
        </w:tabs>
        <w:spacing w:line="257" w:lineRule="auto"/>
        <w:ind w:left="260" w:firstLine="2"/>
        <w:jc w:val="both"/>
        <w:rPr>
          <w:rFonts w:eastAsia="Times New Roman"/>
          <w:sz w:val="24"/>
          <w:szCs w:val="24"/>
        </w:rPr>
      </w:pPr>
      <w:r w:rsidRPr="003321FB">
        <w:rPr>
          <w:rFonts w:eastAsia="Times New Roman"/>
          <w:sz w:val="24"/>
          <w:szCs w:val="24"/>
        </w:rPr>
        <w:t>течение одного рабочего дня с момента размещения выписки из протокола проведения запроса предложений в электронной форме в соответствии с частью 20 статьи 83.1 Закона от 05.04.2013 № 44-ФЗ все участники запроса предложений в электронной форме или участник, подавший единственную заявку на участие в таком запросе, вправе направить окончательное предложение. Если участники запроса предложений не направили окончательные предложения в срок, установленный частью 21 статьи 83.1 Закона от 05.04.2013 № 44-ФЗ, то окончательными предложениями признаются поданные заявки на участие в запросе предложений в электронной форме.</w:t>
      </w:r>
    </w:p>
    <w:p w:rsidR="00B20F40" w:rsidRPr="003321FB" w:rsidRDefault="00B20F40">
      <w:pPr>
        <w:spacing w:line="178"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Окончательное предложение участника запроса предложений, содержащее условия исполнения контракта, ухудшающие условия, содержащиеся в поданной указанным участником заявке, отклоняется, и окончательным предложением считается предложение, первоначально поданное указанным участником.</w:t>
      </w:r>
    </w:p>
    <w:p w:rsidR="00B20F40" w:rsidRPr="003321FB" w:rsidRDefault="00B20F40">
      <w:pPr>
        <w:spacing w:line="178"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4.6.5.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B20F40" w:rsidRPr="003321FB" w:rsidRDefault="00B20F40">
      <w:pPr>
        <w:spacing w:line="179" w:lineRule="exact"/>
        <w:rPr>
          <w:sz w:val="24"/>
          <w:szCs w:val="24"/>
        </w:rPr>
      </w:pPr>
    </w:p>
    <w:p w:rsidR="00B20F40" w:rsidRPr="003321FB" w:rsidRDefault="008E5FEE" w:rsidP="00C71D5E">
      <w:pPr>
        <w:numPr>
          <w:ilvl w:val="0"/>
          <w:numId w:val="19"/>
        </w:numPr>
        <w:tabs>
          <w:tab w:val="left" w:pos="524"/>
        </w:tabs>
        <w:spacing w:line="257" w:lineRule="auto"/>
        <w:ind w:left="260" w:firstLine="2"/>
        <w:jc w:val="both"/>
        <w:rPr>
          <w:rFonts w:eastAsia="Times New Roman"/>
          <w:sz w:val="24"/>
          <w:szCs w:val="24"/>
        </w:rPr>
      </w:pPr>
      <w:r w:rsidRPr="003321FB">
        <w:rPr>
          <w:rFonts w:eastAsia="Times New Roman"/>
          <w:sz w:val="24"/>
          <w:szCs w:val="24"/>
        </w:rPr>
        <w:t>итоговом протоколе Единая комиссия фиксирует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w:t>
      </w:r>
    </w:p>
    <w:p w:rsidR="00B20F40" w:rsidRPr="003321FB" w:rsidRDefault="00B20F40">
      <w:pPr>
        <w:rPr>
          <w:sz w:val="24"/>
          <w:szCs w:val="24"/>
        </w:rPr>
        <w:sectPr w:rsidR="00B20F40" w:rsidRPr="003321FB">
          <w:pgSz w:w="11900" w:h="16838"/>
          <w:pgMar w:top="1143" w:right="846" w:bottom="757" w:left="1440" w:header="0" w:footer="0" w:gutter="0"/>
          <w:cols w:space="720" w:equalWidth="0">
            <w:col w:w="9620"/>
          </w:cols>
        </w:sectPr>
      </w:pPr>
    </w:p>
    <w:p w:rsidR="00B20F40" w:rsidRPr="003321FB" w:rsidRDefault="008E5FEE">
      <w:pPr>
        <w:spacing w:line="248" w:lineRule="auto"/>
        <w:ind w:left="260"/>
        <w:rPr>
          <w:sz w:val="24"/>
          <w:szCs w:val="24"/>
        </w:rPr>
      </w:pPr>
      <w:r w:rsidRPr="003321FB">
        <w:rPr>
          <w:rFonts w:eastAsia="Times New Roman"/>
          <w:sz w:val="24"/>
          <w:szCs w:val="24"/>
        </w:rPr>
        <w:lastRenderedPageBreak/>
        <w:t>4.6.6. При осуществлении процедуры определения поставщика (подрядчика, исполнителя) путем запроса предложений в электронной форме Единая комиссия также выполняет иные действия</w:t>
      </w:r>
    </w:p>
    <w:p w:rsidR="00B20F40" w:rsidRPr="003321FB" w:rsidRDefault="00B20F40">
      <w:pPr>
        <w:spacing w:line="13" w:lineRule="exact"/>
        <w:rPr>
          <w:sz w:val="24"/>
          <w:szCs w:val="24"/>
        </w:rPr>
      </w:pPr>
    </w:p>
    <w:p w:rsidR="00B20F40" w:rsidRPr="003321FB" w:rsidRDefault="008E5FEE" w:rsidP="00C71D5E">
      <w:pPr>
        <w:numPr>
          <w:ilvl w:val="0"/>
          <w:numId w:val="20"/>
        </w:numPr>
        <w:tabs>
          <w:tab w:val="left" w:pos="420"/>
        </w:tabs>
        <w:ind w:left="420" w:hanging="158"/>
        <w:rPr>
          <w:rFonts w:eastAsia="Times New Roman"/>
          <w:sz w:val="24"/>
          <w:szCs w:val="24"/>
        </w:rPr>
      </w:pPr>
      <w:r w:rsidRPr="003321FB">
        <w:rPr>
          <w:rFonts w:eastAsia="Times New Roman"/>
          <w:sz w:val="24"/>
          <w:szCs w:val="24"/>
        </w:rPr>
        <w:t>соответствии с положениями Закона от 05.04.2013 № 44-ФЗ.</w:t>
      </w:r>
    </w:p>
    <w:p w:rsidR="00B20F40" w:rsidRPr="003321FB" w:rsidRDefault="00B20F40">
      <w:pPr>
        <w:spacing w:line="179" w:lineRule="exact"/>
        <w:rPr>
          <w:rFonts w:eastAsia="Times New Roman"/>
          <w:sz w:val="24"/>
          <w:szCs w:val="24"/>
        </w:rPr>
      </w:pPr>
    </w:p>
    <w:p w:rsidR="00B20F40" w:rsidRPr="003321FB" w:rsidRDefault="008E5FEE">
      <w:pPr>
        <w:ind w:left="260"/>
        <w:rPr>
          <w:rFonts w:eastAsia="Times New Roman"/>
          <w:sz w:val="24"/>
          <w:szCs w:val="24"/>
        </w:rPr>
      </w:pPr>
      <w:r w:rsidRPr="003321FB">
        <w:rPr>
          <w:rFonts w:eastAsia="Times New Roman"/>
          <w:sz w:val="24"/>
          <w:szCs w:val="24"/>
        </w:rPr>
        <w:t>ЗАКРЫТЫЙ КОНКУРС</w:t>
      </w:r>
    </w:p>
    <w:p w:rsidR="00B20F40" w:rsidRPr="003321FB" w:rsidRDefault="00B20F40">
      <w:pPr>
        <w:spacing w:line="193" w:lineRule="exact"/>
        <w:rPr>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4.7. При осуществлении процедуры определения поставщика (подрядчика, исполнителя) путем проведения закрытого конкурса в обязанности Единой комиссии входит следующее.</w:t>
      </w:r>
    </w:p>
    <w:p w:rsidR="00B20F40" w:rsidRPr="003321FB" w:rsidRDefault="00B20F40">
      <w:pPr>
        <w:spacing w:line="183"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4.7.1. Единая комиссия осуществляет вскрытие конвертов с заявками на участие в закрытом конкурсе после наступления срока, указанного в конкурсной документации в качестве срока подачи заявок на участие в закрытом конкурсе. Конверты с заявками на участие в закрытом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закрытом конкурсе осуществляется в один день.</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4.7.2. Непосредственно перед вскрытием конвертов с заявками на участие в закрытом конкурсе или</w:t>
      </w:r>
    </w:p>
    <w:p w:rsidR="00B20F40" w:rsidRPr="003321FB" w:rsidRDefault="00B20F40">
      <w:pPr>
        <w:spacing w:line="32" w:lineRule="exact"/>
        <w:rPr>
          <w:sz w:val="24"/>
          <w:szCs w:val="24"/>
        </w:rPr>
      </w:pPr>
    </w:p>
    <w:p w:rsidR="00B20F40" w:rsidRPr="003321FB" w:rsidRDefault="008E5FEE" w:rsidP="00C71D5E">
      <w:pPr>
        <w:numPr>
          <w:ilvl w:val="0"/>
          <w:numId w:val="21"/>
        </w:numPr>
        <w:tabs>
          <w:tab w:val="left" w:pos="421"/>
        </w:tabs>
        <w:spacing w:line="255" w:lineRule="auto"/>
        <w:ind w:left="260" w:firstLine="2"/>
        <w:jc w:val="both"/>
        <w:rPr>
          <w:rFonts w:eastAsia="Times New Roman"/>
          <w:sz w:val="24"/>
          <w:szCs w:val="24"/>
        </w:rPr>
      </w:pPr>
      <w:r w:rsidRPr="003321FB">
        <w:rPr>
          <w:rFonts w:eastAsia="Times New Roman"/>
          <w:sz w:val="24"/>
          <w:szCs w:val="24"/>
        </w:rPr>
        <w:t>случае проведения закрытого конкурса по нескольким лотам – перед вскрытием таких конвертов с заявками на участие в закрытом конкурсе в отношении каждого лота Единая комиссия объявляет участникам закрытого конкурса, присутствующим при вскрытии таких конвертов, о возможности подачи заявок на участие в закрытом конкурсе, изменения или отзыва поданных заявок на участие</w:t>
      </w:r>
    </w:p>
    <w:p w:rsidR="00B20F40" w:rsidRPr="003321FB" w:rsidRDefault="00B20F40">
      <w:pPr>
        <w:spacing w:line="16" w:lineRule="exact"/>
        <w:rPr>
          <w:rFonts w:eastAsia="Times New Roman"/>
          <w:sz w:val="24"/>
          <w:szCs w:val="24"/>
        </w:rPr>
      </w:pPr>
    </w:p>
    <w:p w:rsidR="00B20F40" w:rsidRPr="003321FB" w:rsidRDefault="008E5FEE" w:rsidP="00C71D5E">
      <w:pPr>
        <w:numPr>
          <w:ilvl w:val="0"/>
          <w:numId w:val="21"/>
        </w:numPr>
        <w:tabs>
          <w:tab w:val="left" w:pos="502"/>
        </w:tabs>
        <w:spacing w:line="252" w:lineRule="auto"/>
        <w:ind w:left="260" w:firstLine="2"/>
        <w:jc w:val="both"/>
        <w:rPr>
          <w:rFonts w:eastAsia="Times New Roman"/>
          <w:sz w:val="24"/>
          <w:szCs w:val="24"/>
        </w:rPr>
      </w:pPr>
      <w:r w:rsidRPr="003321FB">
        <w:rPr>
          <w:rFonts w:eastAsia="Times New Roman"/>
          <w:sz w:val="24"/>
          <w:szCs w:val="24"/>
        </w:rPr>
        <w:t>закрытом конкурсе до вскрытия таких конвертов. При этом Единая комиссия объявляет последствия подачи двух и более заявок на участие в закрытом конкурсе одним участником закрытого конкурса.</w:t>
      </w:r>
    </w:p>
    <w:p w:rsidR="00B20F40" w:rsidRPr="003321FB" w:rsidRDefault="00B20F40">
      <w:pPr>
        <w:spacing w:line="182" w:lineRule="exact"/>
        <w:rPr>
          <w:sz w:val="24"/>
          <w:szCs w:val="24"/>
        </w:rPr>
      </w:pPr>
    </w:p>
    <w:p w:rsidR="00B20F40" w:rsidRPr="003321FB" w:rsidRDefault="008E5FEE">
      <w:pPr>
        <w:spacing w:line="270" w:lineRule="auto"/>
        <w:ind w:left="260"/>
        <w:jc w:val="both"/>
        <w:rPr>
          <w:sz w:val="24"/>
          <w:szCs w:val="24"/>
        </w:rPr>
      </w:pPr>
      <w:r w:rsidRPr="003321FB">
        <w:rPr>
          <w:rFonts w:eastAsia="Times New Roman"/>
          <w:sz w:val="24"/>
          <w:szCs w:val="24"/>
        </w:rPr>
        <w:t>4.7.3. Единая комиссия вскрывает конверты с заявками на участие в закрытом конкурсе, если такие конверты и заявки поступили заказчику до вскрытия таких конвертов. В случае установления факта подачи одним участником закрытого конкурса двух и более заявок на участие в закрытом конкурсе</w:t>
      </w:r>
    </w:p>
    <w:p w:rsidR="00B20F40" w:rsidRPr="003321FB" w:rsidRDefault="00B20F40">
      <w:pPr>
        <w:spacing w:line="3" w:lineRule="exact"/>
        <w:rPr>
          <w:sz w:val="24"/>
          <w:szCs w:val="24"/>
        </w:rPr>
      </w:pPr>
    </w:p>
    <w:p w:rsidR="00B20F40" w:rsidRPr="003321FB" w:rsidRDefault="008E5FEE" w:rsidP="00C71D5E">
      <w:pPr>
        <w:numPr>
          <w:ilvl w:val="0"/>
          <w:numId w:val="22"/>
        </w:numPr>
        <w:tabs>
          <w:tab w:val="left" w:pos="433"/>
        </w:tabs>
        <w:spacing w:line="255" w:lineRule="auto"/>
        <w:ind w:left="260" w:firstLine="2"/>
        <w:jc w:val="both"/>
        <w:rPr>
          <w:rFonts w:eastAsia="Times New Roman"/>
          <w:sz w:val="24"/>
          <w:szCs w:val="24"/>
        </w:rPr>
      </w:pPr>
      <w:r w:rsidRPr="003321FB">
        <w:rPr>
          <w:rFonts w:eastAsia="Times New Roman"/>
          <w:sz w:val="24"/>
          <w:szCs w:val="24"/>
        </w:rPr>
        <w:t>отношении одного и того же лота при условии, что поданные ранее этим участником заявки на участие в закрытом конкурсе не отозваны, все заявки на участие в закрытом конкурсе этого участника, поданные в отношении одного и того же лота, не рассматриваются и возвращаются этому участнику.</w:t>
      </w:r>
    </w:p>
    <w:p w:rsidR="00B20F40" w:rsidRPr="003321FB" w:rsidRDefault="00B20F40">
      <w:pPr>
        <w:spacing w:line="178" w:lineRule="exact"/>
        <w:rPr>
          <w:sz w:val="24"/>
          <w:szCs w:val="24"/>
        </w:rPr>
      </w:pPr>
    </w:p>
    <w:p w:rsidR="00B20F40" w:rsidRPr="003321FB" w:rsidRDefault="008E5FEE">
      <w:pPr>
        <w:spacing w:line="271" w:lineRule="auto"/>
        <w:ind w:left="260"/>
        <w:jc w:val="both"/>
        <w:rPr>
          <w:sz w:val="24"/>
          <w:szCs w:val="24"/>
        </w:rPr>
      </w:pPr>
      <w:r w:rsidRPr="003321FB">
        <w:rPr>
          <w:rFonts w:eastAsia="Times New Roman"/>
          <w:sz w:val="24"/>
          <w:szCs w:val="24"/>
        </w:rPr>
        <w:t>4.7.4. Единой комиссией ведется протокол вскрытия конвертов с заявками на участие в закрытом конкурсе.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закрытого конкурса в целях заключения контракта на выполнение научно-исследовательских работ,</w:t>
      </w:r>
    </w:p>
    <w:p w:rsidR="00B20F40" w:rsidRPr="003321FB" w:rsidRDefault="00B20F40">
      <w:pPr>
        <w:spacing w:line="2" w:lineRule="exact"/>
        <w:rPr>
          <w:sz w:val="24"/>
          <w:szCs w:val="24"/>
        </w:rPr>
      </w:pPr>
    </w:p>
    <w:p w:rsidR="00B20F40" w:rsidRPr="003321FB" w:rsidRDefault="008E5FEE" w:rsidP="00C71D5E">
      <w:pPr>
        <w:numPr>
          <w:ilvl w:val="0"/>
          <w:numId w:val="23"/>
        </w:numPr>
        <w:tabs>
          <w:tab w:val="left" w:pos="423"/>
        </w:tabs>
        <w:spacing w:line="246" w:lineRule="auto"/>
        <w:ind w:left="260" w:firstLine="2"/>
        <w:jc w:val="both"/>
        <w:rPr>
          <w:rFonts w:eastAsia="Times New Roman"/>
          <w:sz w:val="24"/>
          <w:szCs w:val="24"/>
        </w:rPr>
      </w:pPr>
      <w:r w:rsidRPr="003321FB">
        <w:rPr>
          <w:rFonts w:eastAsia="Times New Roman"/>
          <w:sz w:val="24"/>
          <w:szCs w:val="24"/>
        </w:rPr>
        <w:t>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w:t>
      </w:r>
    </w:p>
    <w:p w:rsidR="00B20F40" w:rsidRPr="003321FB" w:rsidRDefault="00B20F40">
      <w:pPr>
        <w:spacing w:line="14" w:lineRule="exact"/>
        <w:rPr>
          <w:rFonts w:eastAsia="Times New Roman"/>
          <w:sz w:val="24"/>
          <w:szCs w:val="24"/>
        </w:rPr>
      </w:pPr>
    </w:p>
    <w:p w:rsidR="00B20F40" w:rsidRPr="003321FB" w:rsidRDefault="008E5FEE" w:rsidP="00C71D5E">
      <w:pPr>
        <w:numPr>
          <w:ilvl w:val="0"/>
          <w:numId w:val="23"/>
        </w:numPr>
        <w:tabs>
          <w:tab w:val="left" w:pos="420"/>
        </w:tabs>
        <w:ind w:left="420" w:hanging="158"/>
        <w:rPr>
          <w:rFonts w:eastAsia="Times New Roman"/>
          <w:sz w:val="24"/>
          <w:szCs w:val="24"/>
        </w:rPr>
      </w:pPr>
      <w:r w:rsidRPr="003321FB">
        <w:rPr>
          <w:rFonts w:eastAsia="Times New Roman"/>
          <w:sz w:val="24"/>
          <w:szCs w:val="24"/>
        </w:rPr>
        <w:t>единой информационной системе в течение трех рабочих дней с даты его подписания.</w:t>
      </w:r>
    </w:p>
    <w:p w:rsidR="00B20F40" w:rsidRPr="003321FB" w:rsidRDefault="00B20F40">
      <w:pPr>
        <w:spacing w:line="182" w:lineRule="exact"/>
        <w:rPr>
          <w:sz w:val="24"/>
          <w:szCs w:val="24"/>
        </w:rPr>
      </w:pPr>
    </w:p>
    <w:p w:rsidR="00B20F40" w:rsidRPr="003321FB" w:rsidRDefault="008E5FEE">
      <w:pPr>
        <w:ind w:left="260"/>
        <w:rPr>
          <w:sz w:val="24"/>
          <w:szCs w:val="24"/>
        </w:rPr>
      </w:pPr>
      <w:r w:rsidRPr="003321FB">
        <w:rPr>
          <w:rFonts w:eastAsia="Times New Roman"/>
          <w:sz w:val="24"/>
          <w:szCs w:val="24"/>
        </w:rPr>
        <w:t>4.7.5. В обязанности Единой комиссии входит рассмотрение и оценка конкурсных заявок.</w:t>
      </w:r>
    </w:p>
    <w:p w:rsidR="00B20F40" w:rsidRPr="003321FB" w:rsidRDefault="00B20F40">
      <w:pPr>
        <w:spacing w:line="191" w:lineRule="exact"/>
        <w:rPr>
          <w:sz w:val="24"/>
          <w:szCs w:val="24"/>
        </w:rPr>
      </w:pPr>
    </w:p>
    <w:p w:rsidR="00B20F40" w:rsidRPr="003321FB" w:rsidRDefault="008E5FEE" w:rsidP="00C71D5E">
      <w:pPr>
        <w:numPr>
          <w:ilvl w:val="0"/>
          <w:numId w:val="24"/>
        </w:numPr>
        <w:tabs>
          <w:tab w:val="left" w:pos="673"/>
        </w:tabs>
        <w:spacing w:line="252" w:lineRule="auto"/>
        <w:ind w:left="260" w:firstLine="2"/>
        <w:jc w:val="both"/>
        <w:rPr>
          <w:rFonts w:eastAsia="Times New Roman"/>
          <w:sz w:val="24"/>
          <w:szCs w:val="24"/>
        </w:rPr>
      </w:pPr>
      <w:r w:rsidRPr="003321FB">
        <w:rPr>
          <w:rFonts w:eastAsia="Times New Roman"/>
          <w:sz w:val="24"/>
          <w:szCs w:val="24"/>
        </w:rPr>
        <w:lastRenderedPageBreak/>
        <w:t>случае установления недостоверности информации, содержащейся в документах, представленных участником закрытого конкурса, Единая комиссия обязана отстранить такого участника от участия в закрытом конкурсе на любом этапе его проведения.</w:t>
      </w:r>
    </w:p>
    <w:p w:rsidR="00B20F40" w:rsidRPr="003321FB" w:rsidRDefault="00B20F40">
      <w:pPr>
        <w:spacing w:line="182"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4.7.6. Единая комиссия проверяет соответствие участников закупок требованиям, указанным в пунктах 1, 10 части 1 и части 1.1 (при наличии такого требования) статьи 31, и в отношении отдельных видов закупок товаров, работ, услуг – требованиям, установленным в соответствии с частями 2 и 2.1 статьи 31, если такие требования установлены Правительством. Единая комиссия вправе проверять соответствие участников закупок требованиям, указанным в пунктах 3–5, 7–9, 11 части 1 статьи 31 Закона от 05.04.2013 № 44-ФЗ. Единая комиссия не вправе возлагать на участников закупок обязанность подтверждать соответствие указанным требованиям, за исключением случаев, когда указанные требования установлены Правительством в соответствии с частями 2 и 2.1 статьи 31 Закона от 05.04.2013 № 44-ФЗ.</w:t>
      </w:r>
    </w:p>
    <w:p w:rsidR="008E5FEE" w:rsidRPr="003321FB" w:rsidRDefault="008E5FEE">
      <w:pPr>
        <w:spacing w:line="248" w:lineRule="auto"/>
        <w:ind w:left="260"/>
        <w:jc w:val="both"/>
        <w:rPr>
          <w:rFonts w:eastAsia="Times New Roman"/>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4.7.7. Организационно-техническое обеспечение деятельности Единой комиссии осуществляет контрактная служба (контрактный управляющий) заказчика.</w:t>
      </w:r>
    </w:p>
    <w:p w:rsidR="00B20F40" w:rsidRPr="003321FB" w:rsidRDefault="00B20F40">
      <w:pPr>
        <w:spacing w:line="186"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4.7.8. Единая комиссия отклоняет заявку на участие в закрытом конкурсе в случае, если участник закрытого конкурса, подавший ее, не соответствует требованиям к участнику закрытого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закрытого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 от 05.04.2013 № 44-ФЗ. Не подлежит отклонению заявка на участие в закрытом конкурсе в связи с отсутствием в ней документов, предусмотренных подпунктами «ж» и «з» пункта 1 части 2 статьи 51 Закона от 05.04.2013 № 44-ФЗ, за исключением случая закупки товара, работы, услуги, в отношении которых установлен запрет, предусмотренный статьей 14 Закона от 05.04.2013 № 44-ФЗ. Результаты рассмотрения заявок на участие в закрытом конкурсе фиксируются в протоколе рассмотрения и оценки заявок на участие в закрытом конкурсе.</w:t>
      </w:r>
    </w:p>
    <w:p w:rsidR="00B20F40" w:rsidRPr="003321FB" w:rsidRDefault="00B20F40">
      <w:pPr>
        <w:spacing w:line="184"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4.7.9. Единая комиссия осуществляет оценку заявок на участие в закрытом конкурсе, которые не были отклонены, для выявления победителя закрытого конкурса на основе критериев, указанных в конкурсной документации. В случае если по результатам рассмотрения заявок на участие в закрытом конкурсе конкурсная комиссия отклонила все такие заявки или только одна такая заявка соответствует требованиям, указанным в конкурсной документации, закрытый конкурс признается несостоявшимся.</w:t>
      </w:r>
    </w:p>
    <w:p w:rsidR="00B20F40" w:rsidRPr="003321FB" w:rsidRDefault="00B20F40">
      <w:pPr>
        <w:spacing w:line="181"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4.7.10. На основании результатов оценки заявок на участие в закрытом конкурсе Единая комиссия присваивает каждой заявке на участие в закрытом конкурсе порядковый номер в порядке уменьшения степени выгодности содержащихся в них условий исполнения контракта. Заявке на участие в закрытом конкурсе, в которой содержатся лучшие условия исполнения контракта, присваивается первый номер. В случае если в нескольких заявках на участие в закрытом конкурсе содержатся одинаковые условия исполнения контракта, меньший порядковый номер присваивается заявке на участие в закрытом конкурсе, которая поступила ранее других заявок на участие в закрытом конкурсе, содержащих такие же условия.</w:t>
      </w:r>
    </w:p>
    <w:p w:rsidR="00B20F40" w:rsidRPr="003321FB" w:rsidRDefault="00B20F40">
      <w:pPr>
        <w:spacing w:line="176" w:lineRule="exact"/>
        <w:rPr>
          <w:sz w:val="24"/>
          <w:szCs w:val="24"/>
        </w:rPr>
      </w:pPr>
    </w:p>
    <w:p w:rsidR="00DF651F" w:rsidRPr="003321FB" w:rsidRDefault="008E5FEE">
      <w:pPr>
        <w:spacing w:line="254" w:lineRule="auto"/>
        <w:ind w:left="260"/>
        <w:jc w:val="both"/>
        <w:rPr>
          <w:rFonts w:eastAsia="Times New Roman"/>
          <w:sz w:val="24"/>
          <w:szCs w:val="24"/>
        </w:rPr>
      </w:pPr>
      <w:r w:rsidRPr="003321FB">
        <w:rPr>
          <w:rFonts w:eastAsia="Times New Roman"/>
          <w:sz w:val="24"/>
          <w:szCs w:val="24"/>
        </w:rPr>
        <w:t xml:space="preserve">Победителем закрытого конкурса признается участник закрытого конкурса, который </w:t>
      </w:r>
    </w:p>
    <w:p w:rsidR="00DF651F" w:rsidRPr="003321FB" w:rsidRDefault="00DF651F">
      <w:pPr>
        <w:spacing w:line="254" w:lineRule="auto"/>
        <w:ind w:left="260"/>
        <w:jc w:val="both"/>
        <w:rPr>
          <w:rFonts w:eastAsia="Times New Roman"/>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 xml:space="preserve">предложил лучшие условия исполнения контракта на основе критериев, указанных в конкурсной документации, и заявке </w:t>
      </w:r>
      <w:proofErr w:type="gramStart"/>
      <w:r w:rsidRPr="003321FB">
        <w:rPr>
          <w:rFonts w:eastAsia="Times New Roman"/>
          <w:sz w:val="24"/>
          <w:szCs w:val="24"/>
        </w:rPr>
        <w:t>на участие</w:t>
      </w:r>
      <w:proofErr w:type="gramEnd"/>
      <w:r w:rsidRPr="003321FB">
        <w:rPr>
          <w:rFonts w:eastAsia="Times New Roman"/>
          <w:sz w:val="24"/>
          <w:szCs w:val="24"/>
        </w:rPr>
        <w:t xml:space="preserve"> в закрытом конкурсе которого присвоен первый номер.</w:t>
      </w:r>
    </w:p>
    <w:p w:rsidR="00B20F40" w:rsidRPr="003321FB" w:rsidRDefault="00B20F40">
      <w:pPr>
        <w:spacing w:line="176"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4.7.11. Результаты рассмотрения и оценки заявок на участие в закрытом конкурсе фиксируются в протоколе рассмотрения и оценки таких заявок, в котором должна содержаться следующая информация:</w:t>
      </w:r>
    </w:p>
    <w:p w:rsidR="00B20F40" w:rsidRPr="003321FB" w:rsidRDefault="00B20F40">
      <w:pPr>
        <w:spacing w:line="164" w:lineRule="exact"/>
        <w:rPr>
          <w:sz w:val="24"/>
          <w:szCs w:val="24"/>
        </w:rPr>
      </w:pPr>
    </w:p>
    <w:p w:rsidR="00B20F40" w:rsidRPr="003321FB" w:rsidRDefault="008E5FEE">
      <w:pPr>
        <w:ind w:left="260"/>
        <w:rPr>
          <w:sz w:val="24"/>
          <w:szCs w:val="24"/>
        </w:rPr>
      </w:pPr>
      <w:r w:rsidRPr="003321FB">
        <w:rPr>
          <w:rFonts w:eastAsia="Times New Roman"/>
          <w:sz w:val="24"/>
          <w:szCs w:val="24"/>
        </w:rPr>
        <w:t>– место, дата, время проведения рассмотрения и оценки таких заявок;</w:t>
      </w:r>
    </w:p>
    <w:p w:rsidR="00B20F40" w:rsidRPr="003321FB" w:rsidRDefault="00B20F40">
      <w:pPr>
        <w:spacing w:line="193" w:lineRule="exact"/>
        <w:rPr>
          <w:sz w:val="24"/>
          <w:szCs w:val="24"/>
        </w:rPr>
      </w:pPr>
    </w:p>
    <w:p w:rsidR="00B20F40" w:rsidRPr="003321FB" w:rsidRDefault="008E5FEE">
      <w:pPr>
        <w:spacing w:line="246" w:lineRule="auto"/>
        <w:ind w:left="260"/>
        <w:rPr>
          <w:sz w:val="24"/>
          <w:szCs w:val="24"/>
        </w:rPr>
      </w:pPr>
      <w:r w:rsidRPr="003321FB">
        <w:rPr>
          <w:rFonts w:eastAsia="Times New Roman"/>
          <w:sz w:val="24"/>
          <w:szCs w:val="24"/>
        </w:rPr>
        <w:t>– информация об участниках закрытого конкурса, заявки на участие в закрытом конкурсе которых были рассмотрены;</w:t>
      </w:r>
    </w:p>
    <w:p w:rsidR="00B20F40" w:rsidRPr="003321FB" w:rsidRDefault="00B20F40">
      <w:pPr>
        <w:spacing w:line="186"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 информация об участниках закрытого конкурса, заявки на участие в закрытом конкурсе которых были отклонены, с указанием причин их отклонения, в том числе положений Закона от 05.04.2013 № 44-ФЗ и положений конкурсной документации, которым не соответствуют такие заявки, предложений, содержащихся в заявках на участие в закрытом конкурсе и не соответствующих требованиям конкурсной документации;</w:t>
      </w:r>
    </w:p>
    <w:p w:rsidR="00B20F40" w:rsidRPr="003321FB" w:rsidRDefault="00B20F40">
      <w:pPr>
        <w:spacing w:line="163" w:lineRule="exact"/>
        <w:rPr>
          <w:sz w:val="24"/>
          <w:szCs w:val="24"/>
        </w:rPr>
      </w:pPr>
    </w:p>
    <w:p w:rsidR="00B20F40" w:rsidRPr="003321FB" w:rsidRDefault="008E5FEE">
      <w:pPr>
        <w:ind w:left="260"/>
        <w:rPr>
          <w:sz w:val="24"/>
          <w:szCs w:val="24"/>
        </w:rPr>
      </w:pPr>
      <w:r w:rsidRPr="003321FB">
        <w:rPr>
          <w:rFonts w:eastAsia="Times New Roman"/>
          <w:sz w:val="24"/>
          <w:szCs w:val="24"/>
        </w:rPr>
        <w:t>– решение каждого члена комиссии об отклонении заявок на участие в закрытом конкурсе;</w:t>
      </w:r>
    </w:p>
    <w:p w:rsidR="00B20F40" w:rsidRPr="003321FB" w:rsidRDefault="00B20F40">
      <w:pPr>
        <w:spacing w:line="181" w:lineRule="exact"/>
        <w:rPr>
          <w:sz w:val="24"/>
          <w:szCs w:val="24"/>
        </w:rPr>
      </w:pPr>
    </w:p>
    <w:p w:rsidR="00B20F40" w:rsidRPr="003321FB" w:rsidRDefault="008E5FEE">
      <w:pPr>
        <w:ind w:left="260"/>
        <w:rPr>
          <w:sz w:val="24"/>
          <w:szCs w:val="24"/>
        </w:rPr>
      </w:pPr>
      <w:r w:rsidRPr="003321FB">
        <w:rPr>
          <w:rFonts w:eastAsia="Times New Roman"/>
          <w:sz w:val="24"/>
          <w:szCs w:val="24"/>
        </w:rPr>
        <w:t>– порядок оценки заявок на участие в закрытом конкурсе;</w:t>
      </w:r>
    </w:p>
    <w:p w:rsidR="00B20F40" w:rsidRPr="003321FB" w:rsidRDefault="00B20F40">
      <w:pPr>
        <w:spacing w:line="190"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присвоенные заявкам на участие в закрытом конкурсе значения по каждому из предусмотренных критериев оценки заявок на участие в закрытом конкурсе;</w:t>
      </w:r>
    </w:p>
    <w:p w:rsidR="008E5FEE" w:rsidRPr="003321FB" w:rsidRDefault="008E5FEE">
      <w:pPr>
        <w:spacing w:line="248" w:lineRule="auto"/>
        <w:ind w:left="260"/>
        <w:rPr>
          <w:rFonts w:eastAsia="Times New Roman"/>
          <w:sz w:val="24"/>
          <w:szCs w:val="24"/>
        </w:rPr>
      </w:pPr>
    </w:p>
    <w:p w:rsidR="00B20F40" w:rsidRPr="003321FB" w:rsidRDefault="008E5FEE">
      <w:pPr>
        <w:spacing w:line="248" w:lineRule="auto"/>
        <w:ind w:left="260"/>
        <w:rPr>
          <w:sz w:val="24"/>
          <w:szCs w:val="24"/>
        </w:rPr>
      </w:pPr>
      <w:r w:rsidRPr="003321FB">
        <w:rPr>
          <w:rFonts w:eastAsia="Times New Roman"/>
          <w:sz w:val="24"/>
          <w:szCs w:val="24"/>
        </w:rPr>
        <w:t>– принятое на основании результатов оценки заявок на участие в закрытом конкурсе решение о присвоении таким заявкам порядковых номеров;</w:t>
      </w:r>
    </w:p>
    <w:p w:rsidR="00B20F40" w:rsidRPr="003321FB" w:rsidRDefault="00B20F40">
      <w:pPr>
        <w:spacing w:line="185"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 наименования (для юридических лиц), фамилии, имена, отчества (при наличии) (для физических лиц), почтовые адреса участников закрытого конкурса, заявкам на участие в закрытом конкурсе которых присвоены первый и второй номера.</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4.7.12. Результаты рассмотрения единственной заявки на участие в закрытом конкурсе на предмет</w:t>
      </w:r>
    </w:p>
    <w:p w:rsidR="00B20F40" w:rsidRPr="003321FB" w:rsidRDefault="00B20F40">
      <w:pPr>
        <w:spacing w:line="30" w:lineRule="exact"/>
        <w:rPr>
          <w:sz w:val="24"/>
          <w:szCs w:val="24"/>
        </w:rPr>
      </w:pPr>
    </w:p>
    <w:p w:rsidR="00B20F40" w:rsidRPr="003321FB" w:rsidRDefault="008E5FEE" w:rsidP="00C71D5E">
      <w:pPr>
        <w:numPr>
          <w:ilvl w:val="0"/>
          <w:numId w:val="25"/>
        </w:numPr>
        <w:tabs>
          <w:tab w:val="left" w:pos="538"/>
        </w:tabs>
        <w:spacing w:line="254" w:lineRule="auto"/>
        <w:ind w:left="260" w:firstLine="2"/>
        <w:jc w:val="both"/>
        <w:rPr>
          <w:rFonts w:eastAsia="Times New Roman"/>
          <w:sz w:val="24"/>
          <w:szCs w:val="24"/>
        </w:rPr>
      </w:pPr>
      <w:r w:rsidRPr="003321FB">
        <w:rPr>
          <w:rFonts w:eastAsia="Times New Roman"/>
          <w:sz w:val="24"/>
          <w:szCs w:val="24"/>
        </w:rPr>
        <w:t>соответствия требованиям конкурсной документации фиксируются в протоколе рассмотрения единственной заявки на участие в закрытом конкурсе, в котором должна содержаться следующая информация:</w:t>
      </w:r>
    </w:p>
    <w:p w:rsidR="00B20F40" w:rsidRPr="003321FB" w:rsidRDefault="00B20F40">
      <w:pPr>
        <w:spacing w:line="164" w:lineRule="exact"/>
        <w:rPr>
          <w:sz w:val="24"/>
          <w:szCs w:val="24"/>
        </w:rPr>
      </w:pPr>
    </w:p>
    <w:p w:rsidR="00B20F40" w:rsidRPr="003321FB" w:rsidRDefault="008E5FEE">
      <w:pPr>
        <w:ind w:left="260"/>
        <w:rPr>
          <w:sz w:val="24"/>
          <w:szCs w:val="24"/>
        </w:rPr>
      </w:pPr>
      <w:r w:rsidRPr="003321FB">
        <w:rPr>
          <w:rFonts w:eastAsia="Times New Roman"/>
          <w:sz w:val="24"/>
          <w:szCs w:val="24"/>
        </w:rPr>
        <w:t>– место, дата, время проведения рассмотрения такой заявки;</w:t>
      </w:r>
    </w:p>
    <w:p w:rsidR="00B20F40" w:rsidRPr="003321FB" w:rsidRDefault="00B20F40">
      <w:pPr>
        <w:spacing w:line="192" w:lineRule="exact"/>
        <w:rPr>
          <w:sz w:val="24"/>
          <w:szCs w:val="24"/>
        </w:rPr>
      </w:pPr>
    </w:p>
    <w:p w:rsidR="00B20F40" w:rsidRPr="003321FB" w:rsidRDefault="008E5FEE">
      <w:pPr>
        <w:spacing w:line="253" w:lineRule="auto"/>
        <w:ind w:left="260"/>
        <w:jc w:val="both"/>
        <w:rPr>
          <w:sz w:val="24"/>
          <w:szCs w:val="24"/>
        </w:rPr>
      </w:pPr>
      <w:r w:rsidRPr="003321FB">
        <w:rPr>
          <w:rFonts w:eastAsia="Times New Roman"/>
          <w:sz w:val="24"/>
          <w:szCs w:val="24"/>
        </w:rPr>
        <w:t>– наименование (для юридического лица), фамилия, имя, отчество (при наличии) (для физического лица), почтовый адрес участника закрытого конкурса, подавшего единственную заявку на участие в закрытом конкурсе;</w:t>
      </w:r>
    </w:p>
    <w:p w:rsidR="00B20F40" w:rsidRPr="003321FB" w:rsidRDefault="00B20F40">
      <w:pPr>
        <w:spacing w:line="179" w:lineRule="exact"/>
        <w:rPr>
          <w:sz w:val="24"/>
          <w:szCs w:val="24"/>
        </w:rPr>
      </w:pPr>
    </w:p>
    <w:p w:rsidR="00B20F40" w:rsidRPr="003321FB" w:rsidRDefault="008E5FEE">
      <w:pPr>
        <w:spacing w:line="246" w:lineRule="auto"/>
        <w:ind w:left="260"/>
        <w:rPr>
          <w:sz w:val="24"/>
          <w:szCs w:val="24"/>
        </w:rPr>
      </w:pPr>
      <w:r w:rsidRPr="003321FB">
        <w:rPr>
          <w:rFonts w:eastAsia="Times New Roman"/>
          <w:sz w:val="24"/>
          <w:szCs w:val="24"/>
        </w:rPr>
        <w:t>– решение каждого члена комиссии о соответствии такой заявки требованиям Закона от 05.04.2013 № 44-ФЗ и конкурсной документации;</w:t>
      </w:r>
    </w:p>
    <w:p w:rsidR="00B20F40" w:rsidRPr="003321FB" w:rsidRDefault="00B20F40">
      <w:pPr>
        <w:spacing w:line="186" w:lineRule="exact"/>
        <w:rPr>
          <w:sz w:val="24"/>
          <w:szCs w:val="24"/>
        </w:rPr>
      </w:pPr>
    </w:p>
    <w:p w:rsidR="008E5FEE" w:rsidRPr="003321FB" w:rsidRDefault="008E5FEE" w:rsidP="008E5FEE">
      <w:pPr>
        <w:spacing w:line="248" w:lineRule="auto"/>
        <w:ind w:left="260"/>
        <w:rPr>
          <w:rFonts w:eastAsia="Times New Roman"/>
          <w:sz w:val="24"/>
          <w:szCs w:val="24"/>
        </w:rPr>
      </w:pPr>
      <w:r w:rsidRPr="003321FB">
        <w:rPr>
          <w:rFonts w:eastAsia="Times New Roman"/>
          <w:sz w:val="24"/>
          <w:szCs w:val="24"/>
        </w:rPr>
        <w:t>– решение о возможности заключения контракта с участником закрытого конкурса, подавшим единственную заявку на участие в закрытом конкурсе.</w:t>
      </w:r>
    </w:p>
    <w:p w:rsidR="008E5FEE" w:rsidRPr="003321FB" w:rsidRDefault="008E5FEE">
      <w:pPr>
        <w:spacing w:line="271" w:lineRule="auto"/>
        <w:ind w:left="260"/>
        <w:jc w:val="both"/>
        <w:rPr>
          <w:rFonts w:eastAsia="Times New Roman"/>
          <w:sz w:val="24"/>
          <w:szCs w:val="24"/>
        </w:rPr>
      </w:pPr>
    </w:p>
    <w:p w:rsidR="00B20F40" w:rsidRPr="003321FB" w:rsidRDefault="008E5FEE">
      <w:pPr>
        <w:spacing w:line="271" w:lineRule="auto"/>
        <w:ind w:left="260"/>
        <w:jc w:val="both"/>
        <w:rPr>
          <w:sz w:val="24"/>
          <w:szCs w:val="24"/>
        </w:rPr>
      </w:pPr>
      <w:r w:rsidRPr="003321FB">
        <w:rPr>
          <w:rFonts w:eastAsia="Times New Roman"/>
          <w:sz w:val="24"/>
          <w:szCs w:val="24"/>
        </w:rPr>
        <w:lastRenderedPageBreak/>
        <w:t>4.7.13. Протоколы, указанные в пунктах 4.7.11 и 4.7.12 настоящего Положения, составляются в двух экземплярах, которые подписываются всеми присутствующими членами Единой комиссии. После подписания протокол рассмотрения и оценки заявок на участие передается в контрактную службу (контрактному управляющему) заказчика для размещения в единой информационной системе.</w:t>
      </w:r>
    </w:p>
    <w:p w:rsidR="00B20F40" w:rsidRPr="003321FB" w:rsidRDefault="00B20F40">
      <w:pPr>
        <w:spacing w:line="162" w:lineRule="exact"/>
        <w:rPr>
          <w:sz w:val="24"/>
          <w:szCs w:val="24"/>
        </w:rPr>
      </w:pPr>
    </w:p>
    <w:p w:rsidR="00B20F40" w:rsidRPr="003321FB" w:rsidRDefault="008E5FEE">
      <w:pPr>
        <w:spacing w:line="253" w:lineRule="auto"/>
        <w:ind w:left="260"/>
        <w:jc w:val="both"/>
        <w:rPr>
          <w:sz w:val="24"/>
          <w:szCs w:val="24"/>
        </w:rPr>
      </w:pPr>
      <w:r w:rsidRPr="003321FB">
        <w:rPr>
          <w:rFonts w:eastAsia="Times New Roman"/>
          <w:sz w:val="24"/>
          <w:szCs w:val="24"/>
        </w:rPr>
        <w:t>4.7.14. При осуществлении процедуры определения поставщика (подрядчика, исполнителя) путем проведения закрытого конкурса Единая комиссия также выполняет иные действия в соответствии с положениями Закона от 05.04.2013 № 44-ФЗ.</w:t>
      </w:r>
    </w:p>
    <w:p w:rsidR="00B20F40" w:rsidRPr="003321FB" w:rsidRDefault="00B20F40">
      <w:pPr>
        <w:spacing w:line="168" w:lineRule="exact"/>
        <w:rPr>
          <w:sz w:val="24"/>
          <w:szCs w:val="24"/>
        </w:rPr>
      </w:pPr>
    </w:p>
    <w:p w:rsidR="00B20F40" w:rsidRPr="003321FB" w:rsidRDefault="008E5FEE">
      <w:pPr>
        <w:ind w:left="260"/>
        <w:rPr>
          <w:sz w:val="24"/>
          <w:szCs w:val="24"/>
        </w:rPr>
      </w:pPr>
      <w:r w:rsidRPr="003321FB">
        <w:rPr>
          <w:rFonts w:eastAsia="Times New Roman"/>
          <w:sz w:val="24"/>
          <w:szCs w:val="24"/>
        </w:rPr>
        <w:t>ЗАКРЫТЫЙ КОНКУРС С ОГРАНИЧЕННЫМ УЧАСТИЕМ</w:t>
      </w:r>
    </w:p>
    <w:p w:rsidR="00B20F40" w:rsidRPr="003321FB" w:rsidRDefault="00B20F40">
      <w:pPr>
        <w:spacing w:line="191"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4.8. При проведении закрытого конкурса с ограниченным участием применяются положения Закона от 05.04.2013 № 44-ФЗ о проведении закрытого конкурса, конкурса с ограниченным участием с учетом особенностей, определенных статьей 85 Закона от 05.04.2013 № 44-ФЗ.</w:t>
      </w:r>
    </w:p>
    <w:p w:rsidR="00B20F40" w:rsidRPr="003321FB" w:rsidRDefault="00B20F40">
      <w:pPr>
        <w:spacing w:line="176"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При осуществлении процедуры определения поставщика (подрядчика, исполнителя) путем проведения закрытого конкурса с ограниченным участием в обязанности Единой комиссии входит следующее.</w:t>
      </w:r>
    </w:p>
    <w:p w:rsidR="00B20F40" w:rsidRPr="003321FB" w:rsidRDefault="00B20F40">
      <w:pPr>
        <w:spacing w:line="182"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4.8.1. Конкурсная комиссия осуществляет вскрытие конвертов с заявками на участие в закрытом конкурсе с ограниченным участием после наступления срока, указанного в конкурсной документации в качестве срока подачи заявок на участие в закрытом конкурсе с ограниченным участием.</w:t>
      </w:r>
    </w:p>
    <w:p w:rsidR="00B20F40" w:rsidRPr="003321FB" w:rsidRDefault="00B20F40">
      <w:pPr>
        <w:spacing w:line="178"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Комиссия вправе возлагать на участников закрытого конкурса с ограниченным участием обязанность подтверждать соответствие указанным в конкурсной документации требованиям. При этом указанные требования предъявляются в равной мере ко всем участникам закрытого конкурса с ограниченным участием.</w:t>
      </w:r>
    </w:p>
    <w:p w:rsidR="00B20F40" w:rsidRPr="003321FB" w:rsidRDefault="00B20F40">
      <w:pPr>
        <w:spacing w:line="175" w:lineRule="exact"/>
        <w:rPr>
          <w:sz w:val="24"/>
          <w:szCs w:val="24"/>
        </w:rPr>
      </w:pPr>
    </w:p>
    <w:p w:rsidR="00B20F40" w:rsidRPr="003321FB" w:rsidRDefault="008E5FEE" w:rsidP="00C71D5E">
      <w:pPr>
        <w:numPr>
          <w:ilvl w:val="0"/>
          <w:numId w:val="26"/>
        </w:numPr>
        <w:tabs>
          <w:tab w:val="left" w:pos="505"/>
        </w:tabs>
        <w:ind w:left="260" w:firstLine="2"/>
        <w:jc w:val="both"/>
        <w:rPr>
          <w:rFonts w:eastAsia="Times New Roman"/>
          <w:sz w:val="24"/>
          <w:szCs w:val="24"/>
        </w:rPr>
      </w:pPr>
      <w:r w:rsidRPr="003321FB">
        <w:rPr>
          <w:rFonts w:eastAsia="Times New Roman"/>
          <w:sz w:val="24"/>
          <w:szCs w:val="24"/>
        </w:rPr>
        <w:t>течение не более чем 10 рабочих дней с даты вскрытия конвертов с заявками на участие в закрытом конкурсе с ограниченным участием комиссия проводит предквалификационный отбор для выявления участников закупки, которые соответствуют требованиям, установленным заказчиком в соответствии с частью 2 статьи 31 Закона от 05.04.2013 № 44-ФЗ.</w:t>
      </w:r>
    </w:p>
    <w:p w:rsidR="008E5FEE" w:rsidRPr="003321FB" w:rsidRDefault="008E5FEE" w:rsidP="008E5FEE">
      <w:pPr>
        <w:ind w:left="260"/>
        <w:jc w:val="both"/>
        <w:rPr>
          <w:rFonts w:eastAsia="Times New Roman"/>
          <w:sz w:val="24"/>
          <w:szCs w:val="24"/>
        </w:rPr>
      </w:pPr>
    </w:p>
    <w:p w:rsidR="00B20F40" w:rsidRPr="003321FB" w:rsidRDefault="008E5FEE" w:rsidP="008E5FEE">
      <w:pPr>
        <w:ind w:left="260"/>
        <w:jc w:val="both"/>
        <w:rPr>
          <w:sz w:val="24"/>
          <w:szCs w:val="24"/>
        </w:rPr>
      </w:pPr>
      <w:r w:rsidRPr="003321FB">
        <w:rPr>
          <w:rFonts w:eastAsia="Times New Roman"/>
          <w:sz w:val="24"/>
          <w:szCs w:val="24"/>
        </w:rPr>
        <w:t>4.8.2. Результаты предквалификационного отбора с обоснованием принятых комиссией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контрольном органе в сфере закупок не позднее чем через 10 дней с даты размещения</w:t>
      </w:r>
    </w:p>
    <w:p w:rsidR="00B20F40" w:rsidRPr="003321FB" w:rsidRDefault="00B20F40">
      <w:pPr>
        <w:spacing w:line="4" w:lineRule="exact"/>
        <w:rPr>
          <w:sz w:val="24"/>
          <w:szCs w:val="24"/>
        </w:rPr>
      </w:pPr>
    </w:p>
    <w:p w:rsidR="00B20F40" w:rsidRPr="003321FB" w:rsidRDefault="008E5FEE" w:rsidP="00C71D5E">
      <w:pPr>
        <w:numPr>
          <w:ilvl w:val="0"/>
          <w:numId w:val="27"/>
        </w:numPr>
        <w:tabs>
          <w:tab w:val="left" w:pos="430"/>
        </w:tabs>
        <w:spacing w:line="248" w:lineRule="auto"/>
        <w:ind w:left="260" w:firstLine="2"/>
        <w:rPr>
          <w:rFonts w:eastAsia="Times New Roman"/>
          <w:sz w:val="24"/>
          <w:szCs w:val="24"/>
        </w:rPr>
      </w:pPr>
      <w:r w:rsidRPr="003321FB">
        <w:rPr>
          <w:rFonts w:eastAsia="Times New Roman"/>
          <w:sz w:val="24"/>
          <w:szCs w:val="24"/>
        </w:rPr>
        <w:t>единой информационной системе указанного протокола в установленном Законом от 05.04.2013 № 44-ФЗ порядке.</w:t>
      </w:r>
    </w:p>
    <w:p w:rsidR="00B20F40" w:rsidRPr="003321FB" w:rsidRDefault="00B20F40">
      <w:pPr>
        <w:spacing w:line="183"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4.8.3.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закрытый конкурс с ограниченным участием признается несостоявшимся.</w:t>
      </w:r>
    </w:p>
    <w:p w:rsidR="00B20F40" w:rsidRPr="003321FB" w:rsidRDefault="00B20F40">
      <w:pPr>
        <w:spacing w:line="178" w:lineRule="exact"/>
        <w:rPr>
          <w:sz w:val="24"/>
          <w:szCs w:val="24"/>
        </w:rPr>
      </w:pPr>
    </w:p>
    <w:p w:rsidR="00B20F40" w:rsidRPr="003321FB" w:rsidRDefault="008E5FEE">
      <w:pPr>
        <w:spacing w:line="252" w:lineRule="auto"/>
        <w:ind w:left="260"/>
        <w:jc w:val="both"/>
        <w:rPr>
          <w:rFonts w:eastAsia="Times New Roman"/>
          <w:sz w:val="24"/>
          <w:szCs w:val="24"/>
        </w:rPr>
      </w:pPr>
      <w:r w:rsidRPr="003321FB">
        <w:rPr>
          <w:rFonts w:eastAsia="Times New Roman"/>
          <w:sz w:val="24"/>
          <w:szCs w:val="24"/>
        </w:rPr>
        <w:t>4.8.4. При осуществлении процедуры определения поставщика (подрядчика, исполнителя) путем закрытого конкурса с ограниченным участием Единая комиссия также выполняет иные действия в соответствии с положениями Закона от 05.04.2013 № 44-ФЗ.</w:t>
      </w:r>
    </w:p>
    <w:p w:rsidR="00DF651F" w:rsidRPr="003321FB" w:rsidRDefault="00DF651F">
      <w:pPr>
        <w:spacing w:line="252" w:lineRule="auto"/>
        <w:ind w:left="260"/>
        <w:jc w:val="both"/>
        <w:rPr>
          <w:rFonts w:eastAsia="Times New Roman"/>
          <w:sz w:val="24"/>
          <w:szCs w:val="24"/>
        </w:rPr>
      </w:pPr>
    </w:p>
    <w:p w:rsidR="00DF651F" w:rsidRPr="003321FB" w:rsidRDefault="00DF651F">
      <w:pPr>
        <w:spacing w:line="252" w:lineRule="auto"/>
        <w:ind w:left="260"/>
        <w:jc w:val="both"/>
        <w:rPr>
          <w:sz w:val="24"/>
          <w:szCs w:val="24"/>
        </w:rPr>
      </w:pP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ЗАКРЫТЫЙ ДВУХЭТАПНЫЙ КОНКУРС</w:t>
      </w:r>
    </w:p>
    <w:p w:rsidR="00B20F40" w:rsidRPr="003321FB" w:rsidRDefault="00B20F40">
      <w:pPr>
        <w:spacing w:line="191"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4.9. При проведении закрытого двухэтапного конкурса применяются положения Закона от 05.04.2013 № 44-ФЗ о проведении закрытого двухэтапного конкурса с учетом особенностей, определенных статьей 85 Закона от 05.04.2013 № 44-ФЗ.</w:t>
      </w:r>
    </w:p>
    <w:p w:rsidR="00B20F40" w:rsidRPr="003321FB" w:rsidRDefault="00B20F40">
      <w:pPr>
        <w:spacing w:line="182"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t>4.9.1. На первом этапе закрытого двухэтапного конкурса Единая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закрытого двухэтапного конкурса Единая комиссия обязана обеспечить равные возможности для участия в этих обсуждениях всем участникам закрытого двухэтапного конкурса. На обсуждении предложения каждого участника закрытого двухэтапного конкурса вправе присутствовать все его участники.</w:t>
      </w:r>
    </w:p>
    <w:p w:rsidR="00B20F40" w:rsidRPr="003321FB" w:rsidRDefault="00B20F40">
      <w:pPr>
        <w:spacing w:line="175" w:lineRule="exact"/>
        <w:rPr>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4.9.2. Срок проведения первого этапа закрытого двухэтапного конкурса не может превышать 20 дней с даты вскрытия конвертов с первоначальными заявками на участие в таком конкурсе.</w:t>
      </w:r>
    </w:p>
    <w:p w:rsidR="00B20F40" w:rsidRPr="003321FB" w:rsidRDefault="00B20F40">
      <w:pPr>
        <w:spacing w:line="183"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Результаты состоявшегося на первом этапе закрытого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закрытого двухэтапного конкурса, и не позднее рабочего дня, следующего за датой подписания указанного протокола, размещаются в единой информационной системе.</w:t>
      </w:r>
    </w:p>
    <w:p w:rsidR="00B20F40" w:rsidRPr="003321FB" w:rsidRDefault="00B20F40">
      <w:pPr>
        <w:spacing w:line="163" w:lineRule="exact"/>
        <w:rPr>
          <w:sz w:val="24"/>
          <w:szCs w:val="24"/>
        </w:rPr>
      </w:pPr>
    </w:p>
    <w:p w:rsidR="00B20F40" w:rsidRPr="003321FB" w:rsidRDefault="008E5FEE">
      <w:pPr>
        <w:ind w:left="260"/>
        <w:rPr>
          <w:sz w:val="24"/>
          <w:szCs w:val="24"/>
        </w:rPr>
      </w:pPr>
      <w:r w:rsidRPr="003321FB">
        <w:rPr>
          <w:rFonts w:eastAsia="Times New Roman"/>
          <w:sz w:val="24"/>
          <w:szCs w:val="24"/>
        </w:rPr>
        <w:t>В протоколе первого этапа закрытого двухэтапного конкурса указываются:</w:t>
      </w:r>
    </w:p>
    <w:p w:rsidR="00B20F40" w:rsidRPr="003321FB" w:rsidRDefault="00B20F40">
      <w:pPr>
        <w:spacing w:line="182" w:lineRule="exact"/>
        <w:rPr>
          <w:sz w:val="24"/>
          <w:szCs w:val="24"/>
        </w:rPr>
      </w:pPr>
    </w:p>
    <w:p w:rsidR="00B20F40" w:rsidRPr="003321FB" w:rsidRDefault="008E5FEE">
      <w:pPr>
        <w:ind w:left="260"/>
        <w:rPr>
          <w:sz w:val="24"/>
          <w:szCs w:val="24"/>
        </w:rPr>
      </w:pPr>
      <w:r w:rsidRPr="003321FB">
        <w:rPr>
          <w:rFonts w:eastAsia="Times New Roman"/>
          <w:sz w:val="24"/>
          <w:szCs w:val="24"/>
        </w:rPr>
        <w:t>– место, дата и время проведения первого этапа закрытого двухэтапного конкурса;</w:t>
      </w:r>
    </w:p>
    <w:p w:rsidR="00B20F40" w:rsidRPr="003321FB" w:rsidRDefault="00B20F40">
      <w:pPr>
        <w:spacing w:line="190"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 наименование (для юридического лица), фамилия, имя, отчество (при наличии) (для физического лица), почтовый адрес каждого участника закрытого двухэтапного конкурса, конверт с заявкой которого на участие в таком конкурсе вскрывается;</w:t>
      </w:r>
    </w:p>
    <w:p w:rsidR="00B20F40" w:rsidRPr="003321FB" w:rsidRDefault="00B20F40">
      <w:pPr>
        <w:spacing w:line="164" w:lineRule="exact"/>
        <w:rPr>
          <w:sz w:val="24"/>
          <w:szCs w:val="24"/>
        </w:rPr>
      </w:pPr>
    </w:p>
    <w:p w:rsidR="00B20F40" w:rsidRPr="003321FB" w:rsidRDefault="008E5FEE">
      <w:pPr>
        <w:ind w:left="260"/>
        <w:rPr>
          <w:sz w:val="24"/>
          <w:szCs w:val="24"/>
        </w:rPr>
      </w:pPr>
      <w:r w:rsidRPr="003321FB">
        <w:rPr>
          <w:rFonts w:eastAsia="Times New Roman"/>
          <w:sz w:val="24"/>
          <w:szCs w:val="24"/>
        </w:rPr>
        <w:t>– предложения в отношении объекта закупки.</w:t>
      </w:r>
    </w:p>
    <w:p w:rsidR="00B20F40" w:rsidRPr="003321FB" w:rsidRDefault="00B20F40">
      <w:pPr>
        <w:spacing w:line="193"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4.9.3. В случае если по результатам предквалификационного отбора, проведенного на первом этапе закрытого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закрытый двухэтапный конкурс признается несостоявшимся.</w:t>
      </w:r>
    </w:p>
    <w:p w:rsidR="008E5FEE" w:rsidRPr="003321FB" w:rsidRDefault="008E5FEE">
      <w:pPr>
        <w:spacing w:line="272" w:lineRule="auto"/>
        <w:ind w:left="260"/>
        <w:jc w:val="both"/>
        <w:rPr>
          <w:rFonts w:eastAsia="Times New Roman"/>
          <w:sz w:val="24"/>
          <w:szCs w:val="24"/>
        </w:rPr>
      </w:pPr>
    </w:p>
    <w:p w:rsidR="00B20F40" w:rsidRPr="003321FB" w:rsidRDefault="008E5FEE">
      <w:pPr>
        <w:spacing w:line="272" w:lineRule="auto"/>
        <w:ind w:left="260"/>
        <w:jc w:val="both"/>
        <w:rPr>
          <w:sz w:val="24"/>
          <w:szCs w:val="24"/>
        </w:rPr>
      </w:pPr>
      <w:r w:rsidRPr="003321FB">
        <w:rPr>
          <w:rFonts w:eastAsia="Times New Roman"/>
          <w:sz w:val="24"/>
          <w:szCs w:val="24"/>
        </w:rPr>
        <w:t xml:space="preserve">4.9.4. На втором этапе закрытого двухэтапного конкурса Единая комиссия предлагает всем участникам закрытого двухэтапного конкурса, принявшим участие в проведении его первого этапа, представить окончательные заявки на участие в закрытом двухэтапном </w:t>
      </w:r>
      <w:r w:rsidRPr="003321FB">
        <w:rPr>
          <w:rFonts w:eastAsia="Times New Roman"/>
          <w:sz w:val="24"/>
          <w:szCs w:val="24"/>
        </w:rPr>
        <w:lastRenderedPageBreak/>
        <w:t>конкурсе с указанием цены контракта с учетом уточненных после первого этапа такого конкурса условий закупки.</w:t>
      </w:r>
    </w:p>
    <w:p w:rsidR="00B20F40" w:rsidRPr="003321FB" w:rsidRDefault="00B20F40">
      <w:pPr>
        <w:spacing w:line="158" w:lineRule="exact"/>
        <w:rPr>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Участник закрытого двухэтапного конкурса, принявший участие в проведении его первого этапа, вправе отказаться от участия во втором этапе закрытого двухэтапного конкурса.</w:t>
      </w:r>
    </w:p>
    <w:p w:rsidR="00B20F40" w:rsidRPr="003321FB" w:rsidRDefault="00B20F40">
      <w:pPr>
        <w:spacing w:line="183" w:lineRule="exact"/>
        <w:rPr>
          <w:sz w:val="24"/>
          <w:szCs w:val="24"/>
        </w:rPr>
      </w:pPr>
    </w:p>
    <w:p w:rsidR="00DF651F" w:rsidRPr="003321FB" w:rsidRDefault="008E5FEE">
      <w:pPr>
        <w:spacing w:line="256" w:lineRule="auto"/>
        <w:ind w:left="260"/>
        <w:jc w:val="both"/>
        <w:rPr>
          <w:rFonts w:eastAsia="Times New Roman"/>
          <w:sz w:val="24"/>
          <w:szCs w:val="24"/>
        </w:rPr>
      </w:pPr>
      <w:r w:rsidRPr="003321FB">
        <w:rPr>
          <w:rFonts w:eastAsia="Times New Roman"/>
          <w:sz w:val="24"/>
          <w:szCs w:val="24"/>
        </w:rPr>
        <w:t xml:space="preserve">Окончательные заявки на участие в закрытом двухэтапном конкурсе подаются участниками первого этапа закрытого двухэтапного конкурса, рассматриваются и оцениваются Единой комиссией в соответствии с положениями Закона от 05.04.2013 № </w:t>
      </w:r>
    </w:p>
    <w:p w:rsidR="00DF651F" w:rsidRPr="003321FB" w:rsidRDefault="00DF651F">
      <w:pPr>
        <w:spacing w:line="256" w:lineRule="auto"/>
        <w:ind w:left="260"/>
        <w:jc w:val="both"/>
        <w:rPr>
          <w:rFonts w:eastAsia="Times New Roman"/>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44-ФЗ о проведении закрытого двухэтапного конкурса, пунктом 4.1 настоящего Положения в сроки, установленные для проведения закрытого двухэтапного конкурса и исчисляемые с даты вскрытия конвертов с окончательными заявками на участие в закрытом двухэтапном конкурсе.</w:t>
      </w:r>
    </w:p>
    <w:p w:rsidR="00B20F40" w:rsidRPr="003321FB" w:rsidRDefault="00B20F40">
      <w:pPr>
        <w:spacing w:line="182"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4.9.5. В случае если по окончании срока подачи окончательных заявок на участие в закрытом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от 05.04.2013 № 44-ФЗ и конкурсной документации, либо Единая комиссия отклонила все такие заявки, закрытый двухэтапный конкурс признается несостоявшимся.</w:t>
      </w:r>
    </w:p>
    <w:p w:rsidR="00B20F40" w:rsidRPr="003321FB" w:rsidRDefault="00B20F40">
      <w:pPr>
        <w:spacing w:line="175" w:lineRule="exact"/>
        <w:rPr>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4.9.6. При проведении закрытых двухэтапных конкурсов в целях обеспечения экспертной оценки конкурсной документации, заявок на участие в закрытых двухэтапных конкурсах, осуществляемой</w:t>
      </w:r>
    </w:p>
    <w:p w:rsidR="00B20F40" w:rsidRPr="003321FB" w:rsidRDefault="00B20F40">
      <w:pPr>
        <w:spacing w:line="22" w:lineRule="exact"/>
        <w:rPr>
          <w:sz w:val="24"/>
          <w:szCs w:val="24"/>
        </w:rPr>
      </w:pPr>
    </w:p>
    <w:p w:rsidR="00B20F40" w:rsidRPr="003321FB" w:rsidRDefault="008E5FEE" w:rsidP="00C71D5E">
      <w:pPr>
        <w:numPr>
          <w:ilvl w:val="0"/>
          <w:numId w:val="28"/>
        </w:numPr>
        <w:tabs>
          <w:tab w:val="left" w:pos="435"/>
        </w:tabs>
        <w:spacing w:line="254" w:lineRule="auto"/>
        <w:ind w:left="260" w:firstLine="2"/>
        <w:jc w:val="both"/>
        <w:rPr>
          <w:rFonts w:eastAsia="Times New Roman"/>
          <w:sz w:val="24"/>
          <w:szCs w:val="24"/>
        </w:rPr>
      </w:pPr>
      <w:r w:rsidRPr="003321FB">
        <w:rPr>
          <w:rFonts w:eastAsia="Times New Roman"/>
          <w:sz w:val="24"/>
          <w:szCs w:val="24"/>
        </w:rPr>
        <w:t>ходе проведения предквалификационного отбора участников закрытого двухэтапного конкурса, оценки соответствия участников закрытых двухэтапных конкурсов дополнительным требованиям заказчик вправе привлекать экспертов, экспертные организации.</w:t>
      </w:r>
    </w:p>
    <w:p w:rsidR="00B20F40" w:rsidRPr="003321FB" w:rsidRDefault="00B20F40">
      <w:pPr>
        <w:spacing w:line="176" w:lineRule="exact"/>
        <w:rPr>
          <w:sz w:val="24"/>
          <w:szCs w:val="24"/>
        </w:rPr>
      </w:pPr>
    </w:p>
    <w:p w:rsidR="00B20F40" w:rsidRPr="003321FB" w:rsidRDefault="008E5FEE">
      <w:pPr>
        <w:spacing w:line="271" w:lineRule="auto"/>
        <w:ind w:left="260"/>
        <w:rPr>
          <w:sz w:val="24"/>
          <w:szCs w:val="24"/>
        </w:rPr>
      </w:pPr>
      <w:r w:rsidRPr="003321FB">
        <w:rPr>
          <w:rFonts w:eastAsia="Times New Roman"/>
          <w:sz w:val="24"/>
          <w:szCs w:val="24"/>
        </w:rPr>
        <w:t>4.9.7. При осуществлении процедуры определения поставщика (подрядчика, исполнителя) путем закрытого двухэтапного конкурса Единая комиссия также выполняет иные действия в соответствии</w:t>
      </w:r>
    </w:p>
    <w:p w:rsidR="00B20F40" w:rsidRPr="003321FB" w:rsidRDefault="008E5FEE" w:rsidP="00C71D5E">
      <w:pPr>
        <w:numPr>
          <w:ilvl w:val="0"/>
          <w:numId w:val="29"/>
        </w:numPr>
        <w:tabs>
          <w:tab w:val="left" w:pos="420"/>
        </w:tabs>
        <w:spacing w:line="231" w:lineRule="auto"/>
        <w:ind w:left="420" w:hanging="158"/>
        <w:rPr>
          <w:rFonts w:eastAsia="Times New Roman"/>
          <w:sz w:val="24"/>
          <w:szCs w:val="24"/>
        </w:rPr>
      </w:pPr>
      <w:r w:rsidRPr="003321FB">
        <w:rPr>
          <w:rFonts w:eastAsia="Times New Roman"/>
          <w:sz w:val="24"/>
          <w:szCs w:val="24"/>
        </w:rPr>
        <w:t>положениями Закона от 05.04.2013 № 44-ФЗ.</w:t>
      </w:r>
    </w:p>
    <w:p w:rsidR="00B20F40" w:rsidRPr="003321FB" w:rsidRDefault="00B20F40">
      <w:pPr>
        <w:spacing w:line="179" w:lineRule="exact"/>
        <w:rPr>
          <w:rFonts w:eastAsia="Times New Roman"/>
          <w:sz w:val="24"/>
          <w:szCs w:val="24"/>
        </w:rPr>
      </w:pPr>
    </w:p>
    <w:p w:rsidR="00B20F40" w:rsidRPr="003321FB" w:rsidRDefault="008E5FEE">
      <w:pPr>
        <w:ind w:left="260"/>
        <w:rPr>
          <w:rFonts w:eastAsia="Times New Roman"/>
          <w:sz w:val="24"/>
          <w:szCs w:val="24"/>
        </w:rPr>
      </w:pPr>
      <w:r w:rsidRPr="003321FB">
        <w:rPr>
          <w:rFonts w:eastAsia="Times New Roman"/>
          <w:sz w:val="24"/>
          <w:szCs w:val="24"/>
        </w:rPr>
        <w:t>ЗАКРЫТЫЙ АУКЦИОН</w:t>
      </w:r>
    </w:p>
    <w:p w:rsidR="00B20F40" w:rsidRPr="003321FB" w:rsidRDefault="00B20F40">
      <w:pPr>
        <w:spacing w:line="193" w:lineRule="exact"/>
        <w:rPr>
          <w:sz w:val="24"/>
          <w:szCs w:val="24"/>
        </w:rPr>
      </w:pPr>
    </w:p>
    <w:p w:rsidR="00B20F40" w:rsidRPr="003321FB" w:rsidRDefault="008E5FEE">
      <w:pPr>
        <w:spacing w:line="248" w:lineRule="auto"/>
        <w:ind w:left="260" w:right="260"/>
        <w:rPr>
          <w:sz w:val="24"/>
          <w:szCs w:val="24"/>
        </w:rPr>
      </w:pPr>
      <w:r w:rsidRPr="003321FB">
        <w:rPr>
          <w:rFonts w:eastAsia="Times New Roman"/>
          <w:sz w:val="24"/>
          <w:szCs w:val="24"/>
        </w:rPr>
        <w:t>4.10. При осуществлении процедуры определения поставщика (подрядчика, исполнителя) путем проведения закрытого аукциона в обязанности Единой комиссии входит следующее.</w:t>
      </w:r>
    </w:p>
    <w:p w:rsidR="00B20F40" w:rsidRPr="003321FB" w:rsidRDefault="00B20F40">
      <w:pPr>
        <w:spacing w:line="183" w:lineRule="exact"/>
        <w:rPr>
          <w:sz w:val="24"/>
          <w:szCs w:val="24"/>
        </w:rPr>
      </w:pPr>
    </w:p>
    <w:p w:rsidR="00B20F40" w:rsidRPr="003321FB" w:rsidRDefault="008E5FEE">
      <w:pPr>
        <w:spacing w:line="255" w:lineRule="auto"/>
        <w:ind w:left="260" w:right="380"/>
        <w:rPr>
          <w:sz w:val="24"/>
          <w:szCs w:val="24"/>
        </w:rPr>
      </w:pPr>
      <w:r w:rsidRPr="003321FB">
        <w:rPr>
          <w:rFonts w:eastAsia="Times New Roman"/>
          <w:sz w:val="24"/>
          <w:szCs w:val="24"/>
        </w:rPr>
        <w:t>4.10.1. Единая комиссия рассматривает заявки на участие в закрытом аукционе в части соответствия их требованиям, установленным документацией о закрытом аукционе. Срок рассмотрения заявок на участие в закрытом аукционе не может превышать 10 дней с даты окончания срока их подачи. В случае установления факта подачи одним участником закрытого</w:t>
      </w:r>
    </w:p>
    <w:p w:rsidR="00B20F40" w:rsidRPr="003321FB" w:rsidRDefault="00B20F40">
      <w:pPr>
        <w:spacing w:line="178" w:lineRule="exact"/>
        <w:rPr>
          <w:sz w:val="24"/>
          <w:szCs w:val="24"/>
        </w:rPr>
      </w:pPr>
    </w:p>
    <w:p w:rsidR="00B20F40" w:rsidRPr="003321FB" w:rsidRDefault="008E5FEE">
      <w:pPr>
        <w:spacing w:line="255" w:lineRule="auto"/>
        <w:ind w:left="260" w:right="40"/>
        <w:rPr>
          <w:sz w:val="24"/>
          <w:szCs w:val="24"/>
        </w:rPr>
      </w:pPr>
      <w:r w:rsidRPr="003321FB">
        <w:rPr>
          <w:rFonts w:eastAsia="Times New Roman"/>
          <w:sz w:val="24"/>
          <w:szCs w:val="24"/>
        </w:rPr>
        <w:t>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Единая комиссия не рассматривает и возвращает такому участнику.</w:t>
      </w:r>
    </w:p>
    <w:p w:rsidR="00B20F40" w:rsidRPr="003321FB" w:rsidRDefault="00B20F40">
      <w:pPr>
        <w:spacing w:line="176" w:lineRule="exact"/>
        <w:rPr>
          <w:sz w:val="24"/>
          <w:szCs w:val="24"/>
        </w:rPr>
      </w:pPr>
    </w:p>
    <w:p w:rsidR="00B20F40" w:rsidRPr="003321FB" w:rsidRDefault="008E5FEE">
      <w:pPr>
        <w:spacing w:line="257" w:lineRule="auto"/>
        <w:ind w:left="260" w:right="460"/>
        <w:rPr>
          <w:sz w:val="24"/>
          <w:szCs w:val="24"/>
        </w:rPr>
      </w:pPr>
      <w:r w:rsidRPr="003321FB">
        <w:rPr>
          <w:rFonts w:eastAsia="Times New Roman"/>
          <w:sz w:val="24"/>
          <w:szCs w:val="24"/>
        </w:rPr>
        <w:lastRenderedPageBreak/>
        <w:t>4.10.2. По результатам рассмотрения заявок на участие в закрытом аукционе Единая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Единая комиссия оформляет протокол рассмотрения таких заявок, который подписывается всеми присутствующими на заседании членами Единой комиссии, в день окончания рассмотрения заявок на участие в закрытом аукционе.</w:t>
      </w:r>
    </w:p>
    <w:p w:rsidR="00B20F40" w:rsidRPr="003321FB" w:rsidRDefault="00B20F40">
      <w:pPr>
        <w:spacing w:line="163" w:lineRule="exact"/>
        <w:rPr>
          <w:sz w:val="24"/>
          <w:szCs w:val="24"/>
        </w:rPr>
      </w:pPr>
    </w:p>
    <w:p w:rsidR="00B20F40" w:rsidRPr="003321FB" w:rsidRDefault="008E5FEE">
      <w:pPr>
        <w:ind w:left="260"/>
        <w:rPr>
          <w:sz w:val="24"/>
          <w:szCs w:val="24"/>
        </w:rPr>
      </w:pPr>
      <w:r w:rsidRPr="003321FB">
        <w:rPr>
          <w:rFonts w:eastAsia="Times New Roman"/>
          <w:sz w:val="24"/>
          <w:szCs w:val="24"/>
        </w:rPr>
        <w:t>Указанный протокол должен содержать информацию:</w:t>
      </w:r>
    </w:p>
    <w:p w:rsidR="00B20F40" w:rsidRPr="003321FB" w:rsidRDefault="00B20F40">
      <w:pPr>
        <w:spacing w:line="181" w:lineRule="exact"/>
        <w:rPr>
          <w:sz w:val="24"/>
          <w:szCs w:val="24"/>
        </w:rPr>
      </w:pPr>
    </w:p>
    <w:p w:rsidR="00B20F40" w:rsidRPr="003321FB" w:rsidRDefault="008E5FEE">
      <w:pPr>
        <w:ind w:left="260"/>
        <w:rPr>
          <w:sz w:val="24"/>
          <w:szCs w:val="24"/>
        </w:rPr>
      </w:pPr>
      <w:r w:rsidRPr="003321FB">
        <w:rPr>
          <w:rFonts w:eastAsia="Times New Roman"/>
          <w:sz w:val="24"/>
          <w:szCs w:val="24"/>
        </w:rPr>
        <w:t>– об участниках закупки, подавших заявки на участие в закрытом аукционе;</w:t>
      </w:r>
    </w:p>
    <w:p w:rsidR="008E5FEE" w:rsidRPr="003321FB" w:rsidRDefault="008E5FEE">
      <w:pPr>
        <w:spacing w:line="248" w:lineRule="auto"/>
        <w:ind w:left="260" w:right="1240"/>
        <w:rPr>
          <w:rFonts w:eastAsia="Times New Roman"/>
          <w:sz w:val="24"/>
          <w:szCs w:val="24"/>
        </w:rPr>
      </w:pPr>
    </w:p>
    <w:p w:rsidR="00DF651F" w:rsidRPr="003321FB" w:rsidRDefault="00DF651F">
      <w:pPr>
        <w:spacing w:line="248" w:lineRule="auto"/>
        <w:ind w:left="260" w:right="1240"/>
        <w:rPr>
          <w:rFonts w:eastAsia="Times New Roman"/>
          <w:sz w:val="24"/>
          <w:szCs w:val="24"/>
        </w:rPr>
      </w:pPr>
    </w:p>
    <w:p w:rsidR="00DF651F" w:rsidRPr="003321FB" w:rsidRDefault="00DF651F">
      <w:pPr>
        <w:spacing w:line="248" w:lineRule="auto"/>
        <w:ind w:left="260" w:right="1240"/>
        <w:rPr>
          <w:rFonts w:eastAsia="Times New Roman"/>
          <w:sz w:val="24"/>
          <w:szCs w:val="24"/>
        </w:rPr>
      </w:pPr>
    </w:p>
    <w:p w:rsidR="008E5FEE" w:rsidRPr="003321FB" w:rsidRDefault="008E5FEE">
      <w:pPr>
        <w:spacing w:line="248" w:lineRule="auto"/>
        <w:ind w:left="260" w:right="1240"/>
        <w:rPr>
          <w:rFonts w:eastAsia="Times New Roman"/>
          <w:sz w:val="24"/>
          <w:szCs w:val="24"/>
        </w:rPr>
      </w:pPr>
      <w:r w:rsidRPr="003321FB">
        <w:rPr>
          <w:rFonts w:eastAsia="Times New Roman"/>
          <w:sz w:val="24"/>
          <w:szCs w:val="24"/>
        </w:rPr>
        <w:t xml:space="preserve">– решение о допуске этих участников к участию в закрытом аукционе и </w:t>
      </w:r>
    </w:p>
    <w:p w:rsidR="00B20F40" w:rsidRPr="003321FB" w:rsidRDefault="008E5FEE">
      <w:pPr>
        <w:spacing w:line="248" w:lineRule="auto"/>
        <w:ind w:left="260" w:right="1240"/>
        <w:rPr>
          <w:sz w:val="24"/>
          <w:szCs w:val="24"/>
        </w:rPr>
      </w:pPr>
      <w:r w:rsidRPr="003321FB">
        <w:rPr>
          <w:rFonts w:eastAsia="Times New Roman"/>
          <w:sz w:val="24"/>
          <w:szCs w:val="24"/>
        </w:rPr>
        <w:t>признании их участниками закрытого аукциона;</w:t>
      </w:r>
    </w:p>
    <w:p w:rsidR="00B20F40" w:rsidRPr="003321FB" w:rsidRDefault="00B20F40">
      <w:pPr>
        <w:spacing w:line="185" w:lineRule="exact"/>
        <w:rPr>
          <w:sz w:val="24"/>
          <w:szCs w:val="24"/>
        </w:rPr>
      </w:pPr>
    </w:p>
    <w:p w:rsidR="00B20F40" w:rsidRPr="003321FB" w:rsidRDefault="008E5FEE">
      <w:pPr>
        <w:spacing w:line="255" w:lineRule="auto"/>
        <w:ind w:left="260" w:right="40"/>
        <w:rPr>
          <w:sz w:val="24"/>
          <w:szCs w:val="24"/>
        </w:rPr>
      </w:pPr>
      <w:r w:rsidRPr="003321FB">
        <w:rPr>
          <w:rFonts w:eastAsia="Times New Roman"/>
          <w:sz w:val="24"/>
          <w:szCs w:val="24"/>
        </w:rPr>
        <w:t>–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w:t>
      </w:r>
    </w:p>
    <w:p w:rsidR="00B20F40" w:rsidRPr="003321FB" w:rsidRDefault="00B20F40">
      <w:pPr>
        <w:spacing w:line="175" w:lineRule="exact"/>
        <w:rPr>
          <w:sz w:val="24"/>
          <w:szCs w:val="24"/>
        </w:rPr>
      </w:pPr>
    </w:p>
    <w:p w:rsidR="00B20F40" w:rsidRPr="003321FB" w:rsidRDefault="008E5FEE">
      <w:pPr>
        <w:spacing w:line="254" w:lineRule="auto"/>
        <w:ind w:left="260" w:right="260"/>
        <w:rPr>
          <w:sz w:val="24"/>
          <w:szCs w:val="24"/>
        </w:rPr>
      </w:pPr>
      <w:r w:rsidRPr="003321FB">
        <w:rPr>
          <w:rFonts w:eastAsia="Times New Roman"/>
          <w:sz w:val="24"/>
          <w:szCs w:val="24"/>
        </w:rPr>
        <w:t>–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w:t>
      </w:r>
    </w:p>
    <w:p w:rsidR="00B20F40" w:rsidRPr="003321FB" w:rsidRDefault="00B20F40">
      <w:pPr>
        <w:spacing w:line="175" w:lineRule="exact"/>
        <w:rPr>
          <w:sz w:val="24"/>
          <w:szCs w:val="24"/>
        </w:rPr>
      </w:pPr>
    </w:p>
    <w:p w:rsidR="00B20F40" w:rsidRPr="003321FB" w:rsidRDefault="008E5FEE">
      <w:pPr>
        <w:spacing w:line="248" w:lineRule="auto"/>
        <w:ind w:left="260" w:right="1040"/>
        <w:rPr>
          <w:sz w:val="24"/>
          <w:szCs w:val="24"/>
        </w:rPr>
      </w:pPr>
      <w:r w:rsidRPr="003321FB">
        <w:rPr>
          <w:rFonts w:eastAsia="Times New Roman"/>
          <w:sz w:val="24"/>
          <w:szCs w:val="24"/>
        </w:rPr>
        <w:t>– об отклонении заявки в случаях, предусмотренных нормативными правовыми актами, принятыми в соответствии со статьей 14 настоящего Федерального закона;</w:t>
      </w:r>
    </w:p>
    <w:p w:rsidR="00B20F40" w:rsidRPr="003321FB" w:rsidRDefault="00B20F40">
      <w:pPr>
        <w:spacing w:line="182" w:lineRule="exact"/>
        <w:rPr>
          <w:sz w:val="24"/>
          <w:szCs w:val="24"/>
        </w:rPr>
      </w:pPr>
    </w:p>
    <w:p w:rsidR="00B20F40" w:rsidRPr="003321FB" w:rsidRDefault="008E5FEE">
      <w:pPr>
        <w:spacing w:line="249" w:lineRule="auto"/>
        <w:ind w:left="260" w:right="680"/>
        <w:rPr>
          <w:sz w:val="24"/>
          <w:szCs w:val="24"/>
        </w:rPr>
      </w:pPr>
      <w:r w:rsidRPr="003321FB">
        <w:rPr>
          <w:rFonts w:eastAsia="Times New Roman"/>
          <w:sz w:val="24"/>
          <w:szCs w:val="24"/>
        </w:rPr>
        <w:t>– о решении каждого члена аукционной комиссии о допуске участника закупки к участию в данном аукционе;</w:t>
      </w:r>
    </w:p>
    <w:p w:rsidR="00B20F40" w:rsidRPr="003321FB" w:rsidRDefault="00B20F40">
      <w:pPr>
        <w:spacing w:line="172" w:lineRule="exact"/>
        <w:rPr>
          <w:sz w:val="24"/>
          <w:szCs w:val="24"/>
        </w:rPr>
      </w:pPr>
    </w:p>
    <w:p w:rsidR="00B20F40" w:rsidRPr="003321FB" w:rsidRDefault="008E5FEE">
      <w:pPr>
        <w:ind w:left="260"/>
        <w:rPr>
          <w:sz w:val="24"/>
          <w:szCs w:val="24"/>
        </w:rPr>
      </w:pPr>
      <w:r w:rsidRPr="003321FB">
        <w:rPr>
          <w:rFonts w:eastAsia="Times New Roman"/>
          <w:sz w:val="24"/>
          <w:szCs w:val="24"/>
        </w:rPr>
        <w:t>– об отказе в допуске этого участника к участию в закрытом аукционе.</w:t>
      </w:r>
    </w:p>
    <w:p w:rsidR="00B20F40" w:rsidRPr="003321FB" w:rsidRDefault="00B20F40">
      <w:pPr>
        <w:spacing w:line="191" w:lineRule="exact"/>
        <w:rPr>
          <w:sz w:val="24"/>
          <w:szCs w:val="24"/>
        </w:rPr>
      </w:pPr>
    </w:p>
    <w:p w:rsidR="00B20F40" w:rsidRPr="003321FB" w:rsidRDefault="008E5FEE">
      <w:pPr>
        <w:spacing w:line="257" w:lineRule="auto"/>
        <w:ind w:left="260"/>
        <w:rPr>
          <w:sz w:val="24"/>
          <w:szCs w:val="24"/>
        </w:rPr>
      </w:pPr>
      <w:r w:rsidRPr="003321FB">
        <w:rPr>
          <w:rFonts w:eastAsia="Times New Roman"/>
          <w:sz w:val="24"/>
          <w:szCs w:val="24"/>
        </w:rPr>
        <w:t>4.10.3. Если по результатам рассмотрения заявок на участие в закрытом аукционе Единая комиссия приняла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w:t>
      </w:r>
    </w:p>
    <w:p w:rsidR="00B20F40" w:rsidRPr="003321FB" w:rsidRDefault="00B20F40">
      <w:pPr>
        <w:spacing w:line="20" w:lineRule="exact"/>
        <w:rPr>
          <w:sz w:val="24"/>
          <w:szCs w:val="24"/>
        </w:rPr>
      </w:pPr>
    </w:p>
    <w:p w:rsidR="00B20F40" w:rsidRPr="003321FB" w:rsidRDefault="008E5FEE" w:rsidP="00C71D5E">
      <w:pPr>
        <w:numPr>
          <w:ilvl w:val="0"/>
          <w:numId w:val="30"/>
        </w:numPr>
        <w:tabs>
          <w:tab w:val="left" w:pos="433"/>
        </w:tabs>
        <w:spacing w:line="248" w:lineRule="auto"/>
        <w:ind w:left="260" w:right="80" w:firstLine="2"/>
        <w:rPr>
          <w:rFonts w:eastAsia="Times New Roman"/>
          <w:sz w:val="24"/>
          <w:szCs w:val="24"/>
        </w:rPr>
      </w:pPr>
      <w:r w:rsidRPr="003321FB">
        <w:rPr>
          <w:rFonts w:eastAsia="Times New Roman"/>
          <w:sz w:val="24"/>
          <w:szCs w:val="24"/>
        </w:rPr>
        <w:t>признании участником закрытого аукциона только одного участника закупки, подавшего заявку на участие в закрытом аукционе в отношении этого лота.</w:t>
      </w:r>
    </w:p>
    <w:p w:rsidR="00B20F40" w:rsidRPr="003321FB" w:rsidRDefault="00B20F40">
      <w:pPr>
        <w:spacing w:line="183" w:lineRule="exact"/>
        <w:rPr>
          <w:sz w:val="24"/>
          <w:szCs w:val="24"/>
        </w:rPr>
      </w:pPr>
    </w:p>
    <w:p w:rsidR="00B20F40" w:rsidRPr="003321FB" w:rsidRDefault="008E5FEE">
      <w:pPr>
        <w:spacing w:line="255" w:lineRule="auto"/>
        <w:ind w:left="260" w:right="100"/>
        <w:rPr>
          <w:sz w:val="24"/>
          <w:szCs w:val="24"/>
        </w:rPr>
      </w:pPr>
      <w:r w:rsidRPr="003321FB">
        <w:rPr>
          <w:rFonts w:eastAsia="Times New Roman"/>
          <w:sz w:val="24"/>
          <w:szCs w:val="24"/>
        </w:rPr>
        <w:t xml:space="preserve">4.10.4. Закрытый аукцион проводится заказчиком в присутствии членов Единой комиссии, участников закрытого аукциона или их представителей. Аукциониста </w:t>
      </w:r>
      <w:r w:rsidRPr="003321FB">
        <w:rPr>
          <w:rFonts w:eastAsia="Times New Roman"/>
          <w:sz w:val="24"/>
          <w:szCs w:val="24"/>
        </w:rPr>
        <w:lastRenderedPageBreak/>
        <w:t>выбирают из числа членов аукционной комиссии путем открытого голосования членов аукционной комиссии большинством голосов.</w:t>
      </w:r>
    </w:p>
    <w:p w:rsidR="00B20F40" w:rsidRPr="003321FB" w:rsidRDefault="00B20F40">
      <w:pPr>
        <w:spacing w:line="178" w:lineRule="exact"/>
        <w:rPr>
          <w:sz w:val="24"/>
          <w:szCs w:val="24"/>
        </w:rPr>
      </w:pPr>
    </w:p>
    <w:p w:rsidR="00B20F40" w:rsidRPr="003321FB" w:rsidRDefault="008E5FEE">
      <w:pPr>
        <w:spacing w:line="257" w:lineRule="auto"/>
        <w:ind w:left="260" w:right="80"/>
        <w:rPr>
          <w:sz w:val="24"/>
          <w:szCs w:val="24"/>
        </w:rPr>
      </w:pPr>
      <w:r w:rsidRPr="003321FB">
        <w:rPr>
          <w:rFonts w:eastAsia="Times New Roman"/>
          <w:sz w:val="24"/>
          <w:szCs w:val="24"/>
        </w:rPr>
        <w:t>Единая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Участник или его представитель поднимает карточку в случае, если он согласен заключить контракт по объявленной цене контракта.</w:t>
      </w:r>
    </w:p>
    <w:p w:rsidR="00B20F40" w:rsidRPr="003321FB" w:rsidRDefault="00B20F40">
      <w:pPr>
        <w:spacing w:line="164" w:lineRule="exact"/>
        <w:rPr>
          <w:sz w:val="24"/>
          <w:szCs w:val="24"/>
        </w:rPr>
      </w:pPr>
    </w:p>
    <w:p w:rsidR="00B20F40" w:rsidRPr="003321FB" w:rsidRDefault="008E5FEE">
      <w:pPr>
        <w:ind w:left="260"/>
        <w:rPr>
          <w:sz w:val="24"/>
          <w:szCs w:val="24"/>
        </w:rPr>
      </w:pPr>
      <w:r w:rsidRPr="003321FB">
        <w:rPr>
          <w:rFonts w:eastAsia="Times New Roman"/>
          <w:sz w:val="24"/>
          <w:szCs w:val="24"/>
        </w:rPr>
        <w:t>Аукционист начинает закрытый аукцион с объявления:</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начала проведения закрытого аукциона (лота);</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номера лота (в случае проведения закрытого аукциона по нескольким лотам);</w:t>
      </w:r>
    </w:p>
    <w:p w:rsidR="00B20F40" w:rsidRPr="003321FB" w:rsidRDefault="00B20F40">
      <w:pPr>
        <w:spacing w:line="181" w:lineRule="exact"/>
        <w:rPr>
          <w:sz w:val="24"/>
          <w:szCs w:val="24"/>
        </w:rPr>
      </w:pPr>
    </w:p>
    <w:p w:rsidR="00DF651F" w:rsidRPr="003321FB" w:rsidRDefault="00DF651F">
      <w:pPr>
        <w:ind w:left="260"/>
        <w:rPr>
          <w:rFonts w:eastAsia="Times New Roman"/>
          <w:sz w:val="24"/>
          <w:szCs w:val="24"/>
        </w:rPr>
      </w:pPr>
    </w:p>
    <w:p w:rsidR="00B20F40" w:rsidRPr="003321FB" w:rsidRDefault="008E5FEE">
      <w:pPr>
        <w:ind w:left="260"/>
        <w:rPr>
          <w:sz w:val="24"/>
          <w:szCs w:val="24"/>
        </w:rPr>
      </w:pPr>
      <w:r w:rsidRPr="003321FB">
        <w:rPr>
          <w:rFonts w:eastAsia="Times New Roman"/>
          <w:sz w:val="24"/>
          <w:szCs w:val="24"/>
        </w:rPr>
        <w:t>– наименования объекта закупки;</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начальной (максимальной) цены контракта;</w:t>
      </w:r>
    </w:p>
    <w:p w:rsidR="00B20F40" w:rsidRPr="003321FB" w:rsidRDefault="00B20F40">
      <w:pPr>
        <w:spacing w:line="181" w:lineRule="exact"/>
        <w:rPr>
          <w:sz w:val="24"/>
          <w:szCs w:val="24"/>
        </w:rPr>
      </w:pPr>
    </w:p>
    <w:p w:rsidR="00B20F40" w:rsidRPr="003321FB" w:rsidRDefault="008E5FEE">
      <w:pPr>
        <w:ind w:left="260"/>
        <w:rPr>
          <w:sz w:val="24"/>
          <w:szCs w:val="24"/>
        </w:rPr>
      </w:pPr>
      <w:r w:rsidRPr="003321FB">
        <w:rPr>
          <w:rFonts w:eastAsia="Times New Roman"/>
          <w:sz w:val="24"/>
          <w:szCs w:val="24"/>
        </w:rPr>
        <w:t>– шага аукциона;</w:t>
      </w:r>
    </w:p>
    <w:p w:rsidR="00B20F40" w:rsidRPr="003321FB" w:rsidRDefault="00B20F40">
      <w:pPr>
        <w:spacing w:line="178" w:lineRule="exact"/>
        <w:rPr>
          <w:sz w:val="24"/>
          <w:szCs w:val="24"/>
        </w:rPr>
      </w:pPr>
    </w:p>
    <w:p w:rsidR="00B20F40" w:rsidRPr="003321FB" w:rsidRDefault="008E5FEE">
      <w:pPr>
        <w:ind w:left="260"/>
        <w:rPr>
          <w:sz w:val="24"/>
          <w:szCs w:val="24"/>
        </w:rPr>
      </w:pPr>
      <w:r w:rsidRPr="003321FB">
        <w:rPr>
          <w:rFonts w:eastAsia="Times New Roman"/>
          <w:sz w:val="24"/>
          <w:szCs w:val="24"/>
        </w:rPr>
        <w:t>– наименований участников закрытого аукциона, которые не явились на закрытый аукцион;</w:t>
      </w:r>
    </w:p>
    <w:p w:rsidR="008E5FEE" w:rsidRPr="003321FB" w:rsidRDefault="008E5FEE">
      <w:pPr>
        <w:spacing w:line="248" w:lineRule="auto"/>
        <w:ind w:left="260" w:right="40"/>
        <w:rPr>
          <w:rFonts w:eastAsia="Times New Roman"/>
          <w:sz w:val="24"/>
          <w:szCs w:val="24"/>
        </w:rPr>
      </w:pPr>
    </w:p>
    <w:p w:rsidR="00B20F40" w:rsidRPr="003321FB" w:rsidRDefault="008E5FEE">
      <w:pPr>
        <w:spacing w:line="248" w:lineRule="auto"/>
        <w:ind w:left="260" w:right="40"/>
        <w:rPr>
          <w:sz w:val="24"/>
          <w:szCs w:val="24"/>
        </w:rPr>
      </w:pPr>
      <w:r w:rsidRPr="003321FB">
        <w:rPr>
          <w:rFonts w:eastAsia="Times New Roman"/>
          <w:sz w:val="24"/>
          <w:szCs w:val="24"/>
        </w:rPr>
        <w:t>– обращения к участникам закрытого аукциона или их представителям заявлять свои предложения о цене контракта.</w:t>
      </w:r>
    </w:p>
    <w:p w:rsidR="00B20F40" w:rsidRPr="003321FB" w:rsidRDefault="00B20F40">
      <w:pPr>
        <w:spacing w:line="186" w:lineRule="exact"/>
        <w:rPr>
          <w:sz w:val="24"/>
          <w:szCs w:val="24"/>
        </w:rPr>
      </w:pPr>
    </w:p>
    <w:p w:rsidR="00B20F40" w:rsidRPr="003321FB" w:rsidRDefault="008E5FEE">
      <w:pPr>
        <w:spacing w:line="271" w:lineRule="auto"/>
        <w:ind w:left="260" w:right="320"/>
        <w:rPr>
          <w:sz w:val="24"/>
          <w:szCs w:val="24"/>
        </w:rPr>
      </w:pPr>
      <w:r w:rsidRPr="003321FB">
        <w:rPr>
          <w:rFonts w:eastAsia="Times New Roman"/>
          <w:sz w:val="24"/>
          <w:szCs w:val="24"/>
        </w:rPr>
        <w:t>4.10.5.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и шаг, на который снижается цена контракта.</w:t>
      </w:r>
    </w:p>
    <w:p w:rsidR="00B20F40" w:rsidRPr="003321FB" w:rsidRDefault="00B20F40">
      <w:pPr>
        <w:spacing w:line="160" w:lineRule="exact"/>
        <w:rPr>
          <w:sz w:val="24"/>
          <w:szCs w:val="24"/>
        </w:rPr>
      </w:pPr>
    </w:p>
    <w:p w:rsidR="00B20F40" w:rsidRPr="003321FB" w:rsidRDefault="008E5FEE">
      <w:pPr>
        <w:spacing w:line="256" w:lineRule="auto"/>
        <w:ind w:left="260" w:right="20"/>
        <w:rPr>
          <w:sz w:val="24"/>
          <w:szCs w:val="24"/>
        </w:rPr>
      </w:pPr>
      <w:r w:rsidRPr="003321FB">
        <w:rPr>
          <w:rFonts w:eastAsia="Times New Roman"/>
          <w:sz w:val="24"/>
          <w:szCs w:val="24"/>
        </w:rPr>
        <w:t>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B20F40" w:rsidRPr="003321FB" w:rsidRDefault="00B20F40">
      <w:pPr>
        <w:spacing w:line="182" w:lineRule="exact"/>
        <w:rPr>
          <w:sz w:val="24"/>
          <w:szCs w:val="24"/>
        </w:rPr>
      </w:pPr>
    </w:p>
    <w:p w:rsidR="00B20F40" w:rsidRPr="003321FB" w:rsidRDefault="008E5FEE">
      <w:pPr>
        <w:spacing w:line="246" w:lineRule="auto"/>
        <w:ind w:left="260" w:right="100"/>
        <w:rPr>
          <w:sz w:val="24"/>
          <w:szCs w:val="24"/>
        </w:rPr>
      </w:pPr>
      <w:r w:rsidRPr="003321FB">
        <w:rPr>
          <w:rFonts w:eastAsia="Times New Roman"/>
          <w:sz w:val="24"/>
          <w:szCs w:val="24"/>
        </w:rPr>
        <w:t>Победителем закрытого аукциона признается участник такого аукциона, предложивший наиболее низкую цену контракта.</w:t>
      </w:r>
    </w:p>
    <w:p w:rsidR="00B20F40" w:rsidRPr="003321FB" w:rsidRDefault="00B20F40">
      <w:pPr>
        <w:spacing w:line="187" w:lineRule="exact"/>
        <w:rPr>
          <w:sz w:val="24"/>
          <w:szCs w:val="24"/>
        </w:rPr>
      </w:pPr>
    </w:p>
    <w:p w:rsidR="00B20F40" w:rsidRPr="003321FB" w:rsidRDefault="008E5FEE">
      <w:pPr>
        <w:spacing w:line="246" w:lineRule="auto"/>
        <w:ind w:left="260" w:right="280"/>
        <w:rPr>
          <w:sz w:val="24"/>
          <w:szCs w:val="24"/>
        </w:rPr>
      </w:pPr>
      <w:r w:rsidRPr="003321FB">
        <w:rPr>
          <w:rFonts w:eastAsia="Times New Roman"/>
          <w:sz w:val="24"/>
          <w:szCs w:val="24"/>
        </w:rPr>
        <w:t>4.10.6. Заказчик в обязательном порядке ведет протокол закрытого аукциона, в котором должны содержаться:</w:t>
      </w:r>
    </w:p>
    <w:p w:rsidR="00B20F40" w:rsidRPr="003321FB" w:rsidRDefault="00B20F40">
      <w:pPr>
        <w:spacing w:line="175" w:lineRule="exact"/>
        <w:rPr>
          <w:sz w:val="24"/>
          <w:szCs w:val="24"/>
        </w:rPr>
      </w:pPr>
    </w:p>
    <w:p w:rsidR="00B20F40" w:rsidRPr="003321FB" w:rsidRDefault="008E5FEE">
      <w:pPr>
        <w:ind w:left="260"/>
        <w:rPr>
          <w:sz w:val="24"/>
          <w:szCs w:val="24"/>
        </w:rPr>
      </w:pPr>
      <w:r w:rsidRPr="003321FB">
        <w:rPr>
          <w:rFonts w:eastAsia="Times New Roman"/>
          <w:sz w:val="24"/>
          <w:szCs w:val="24"/>
        </w:rPr>
        <w:t>– место, дата и время проведения закрытого аукциона;</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информация об участниках закрытого аукциона;</w:t>
      </w:r>
    </w:p>
    <w:p w:rsidR="00B20F40" w:rsidRPr="003321FB" w:rsidRDefault="00B20F40">
      <w:pPr>
        <w:spacing w:line="181" w:lineRule="exact"/>
        <w:rPr>
          <w:sz w:val="24"/>
          <w:szCs w:val="24"/>
        </w:rPr>
      </w:pPr>
    </w:p>
    <w:p w:rsidR="00B20F40" w:rsidRPr="003321FB" w:rsidRDefault="008E5FEE">
      <w:pPr>
        <w:ind w:left="260"/>
        <w:rPr>
          <w:sz w:val="24"/>
          <w:szCs w:val="24"/>
        </w:rPr>
      </w:pPr>
      <w:r w:rsidRPr="003321FB">
        <w:rPr>
          <w:rFonts w:eastAsia="Times New Roman"/>
          <w:sz w:val="24"/>
          <w:szCs w:val="24"/>
        </w:rPr>
        <w:t>– начальная (максимальная) цена контракта;</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последнее и предпоследнее предложения о цене контракта;</w:t>
      </w:r>
    </w:p>
    <w:p w:rsidR="00B20F40" w:rsidRPr="003321FB" w:rsidRDefault="00B20F40">
      <w:pPr>
        <w:spacing w:line="181" w:lineRule="exact"/>
        <w:rPr>
          <w:sz w:val="24"/>
          <w:szCs w:val="24"/>
        </w:rPr>
      </w:pPr>
    </w:p>
    <w:p w:rsidR="00B20F40" w:rsidRPr="003321FB" w:rsidRDefault="008E5FEE">
      <w:pPr>
        <w:ind w:left="260"/>
        <w:rPr>
          <w:sz w:val="24"/>
          <w:szCs w:val="24"/>
        </w:rPr>
      </w:pPr>
      <w:r w:rsidRPr="003321FB">
        <w:rPr>
          <w:rFonts w:eastAsia="Times New Roman"/>
          <w:sz w:val="24"/>
          <w:szCs w:val="24"/>
        </w:rPr>
        <w:t>– наименование и место нахождения (для юридического лица);</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фамилия, имя, отчество (при наличии);</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 место жительства (для физического лица);</w:t>
      </w:r>
    </w:p>
    <w:p w:rsidR="00B20F40" w:rsidRPr="003321FB" w:rsidRDefault="00B20F40">
      <w:pPr>
        <w:spacing w:line="192" w:lineRule="exact"/>
        <w:rPr>
          <w:sz w:val="24"/>
          <w:szCs w:val="24"/>
        </w:rPr>
      </w:pPr>
    </w:p>
    <w:p w:rsidR="00B20F40" w:rsidRPr="003321FB" w:rsidRDefault="008E5FEE">
      <w:pPr>
        <w:spacing w:line="248" w:lineRule="auto"/>
        <w:ind w:left="260" w:right="280"/>
        <w:rPr>
          <w:sz w:val="24"/>
          <w:szCs w:val="24"/>
        </w:rPr>
      </w:pPr>
      <w:r w:rsidRPr="003321FB">
        <w:rPr>
          <w:rFonts w:eastAsia="Times New Roman"/>
          <w:sz w:val="24"/>
          <w:szCs w:val="24"/>
        </w:rPr>
        <w:t>– почтовый адрес победителя закрытого аукциона и участника такого аукциона, который сделал предпоследнее предложение о цене контракта.</w:t>
      </w:r>
    </w:p>
    <w:p w:rsidR="00B20F40" w:rsidRPr="003321FB" w:rsidRDefault="00B20F40">
      <w:pPr>
        <w:spacing w:line="183" w:lineRule="exact"/>
        <w:rPr>
          <w:sz w:val="24"/>
          <w:szCs w:val="24"/>
        </w:rPr>
      </w:pPr>
    </w:p>
    <w:p w:rsidR="00B20F40" w:rsidRPr="003321FB" w:rsidRDefault="008E5FEE">
      <w:pPr>
        <w:spacing w:line="271" w:lineRule="auto"/>
        <w:ind w:left="260" w:right="160"/>
        <w:rPr>
          <w:sz w:val="24"/>
          <w:szCs w:val="24"/>
        </w:rPr>
      </w:pPr>
      <w:r w:rsidRPr="003321FB">
        <w:rPr>
          <w:rFonts w:eastAsia="Times New Roman"/>
          <w:sz w:val="24"/>
          <w:szCs w:val="24"/>
        </w:rPr>
        <w:t>4.10.7. Протокол закрытого аукциона подписывается заказчиком, всеми присутствующими членами Единой комиссии в день проведения закрытого аукциона. Протокол закрытого аукциона составляется в двух экземплярах, один из которых остается у заказчика. Контракт может быть заключен не ранее чем через 10 дней с даты подписания протокола закрытого аукциона.</w:t>
      </w:r>
    </w:p>
    <w:p w:rsidR="00B20F40" w:rsidRPr="003321FB" w:rsidRDefault="00B20F40">
      <w:pPr>
        <w:spacing w:line="162" w:lineRule="exact"/>
        <w:rPr>
          <w:sz w:val="24"/>
          <w:szCs w:val="24"/>
        </w:rPr>
      </w:pPr>
    </w:p>
    <w:p w:rsidR="00DF651F" w:rsidRPr="003321FB" w:rsidRDefault="00DF651F">
      <w:pPr>
        <w:spacing w:line="253" w:lineRule="auto"/>
        <w:ind w:left="260" w:right="100"/>
        <w:rPr>
          <w:rFonts w:eastAsia="Times New Roman"/>
          <w:sz w:val="24"/>
          <w:szCs w:val="24"/>
        </w:rPr>
      </w:pPr>
    </w:p>
    <w:p w:rsidR="00B20F40" w:rsidRPr="003321FB" w:rsidRDefault="008E5FEE">
      <w:pPr>
        <w:spacing w:line="253" w:lineRule="auto"/>
        <w:ind w:left="260" w:right="100"/>
        <w:rPr>
          <w:sz w:val="24"/>
          <w:szCs w:val="24"/>
        </w:rPr>
      </w:pPr>
      <w:r w:rsidRPr="003321FB">
        <w:rPr>
          <w:rFonts w:eastAsia="Times New Roman"/>
          <w:sz w:val="24"/>
          <w:szCs w:val="24"/>
        </w:rPr>
        <w:t>4.10.8. При осуществлении процедуры определения поставщика (подрядчика, исполнителя) путем закрытого аукциона Единая комиссия также выполняет иные действия в соответствии с положениями Закона от 05.04.2013 № 44-ФЗ.</w:t>
      </w:r>
    </w:p>
    <w:p w:rsidR="00B20F40" w:rsidRPr="003321FB" w:rsidRDefault="00B20F40">
      <w:pPr>
        <w:spacing w:line="168" w:lineRule="exact"/>
        <w:rPr>
          <w:sz w:val="24"/>
          <w:szCs w:val="24"/>
        </w:rPr>
      </w:pPr>
    </w:p>
    <w:p w:rsidR="00B20F40" w:rsidRPr="003321FB" w:rsidRDefault="008E5FEE" w:rsidP="00C71D5E">
      <w:pPr>
        <w:numPr>
          <w:ilvl w:val="0"/>
          <w:numId w:val="31"/>
        </w:numPr>
        <w:tabs>
          <w:tab w:val="left" w:pos="2740"/>
        </w:tabs>
        <w:ind w:left="2740" w:hanging="214"/>
        <w:rPr>
          <w:rFonts w:eastAsia="Times New Roman"/>
          <w:b/>
          <w:bCs/>
          <w:sz w:val="24"/>
          <w:szCs w:val="24"/>
        </w:rPr>
      </w:pPr>
      <w:r w:rsidRPr="003321FB">
        <w:rPr>
          <w:rFonts w:eastAsia="Times New Roman"/>
          <w:b/>
          <w:bCs/>
          <w:sz w:val="24"/>
          <w:szCs w:val="24"/>
        </w:rPr>
        <w:t>Порядок создания и работы Единой комиссии</w:t>
      </w:r>
    </w:p>
    <w:p w:rsidR="00B20F40" w:rsidRPr="003321FB" w:rsidRDefault="00B20F40">
      <w:pPr>
        <w:spacing w:line="191"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B20F40" w:rsidRPr="003321FB" w:rsidRDefault="00B20F40">
      <w:pPr>
        <w:spacing w:line="176" w:lineRule="exact"/>
        <w:rPr>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Число членов Единой комиссии должно быть не менее чем пять человек.</w:t>
      </w:r>
    </w:p>
    <w:p w:rsidR="00B20F40" w:rsidRPr="003321FB" w:rsidRDefault="00B20F40">
      <w:pPr>
        <w:spacing w:line="193" w:lineRule="exact"/>
        <w:rPr>
          <w:sz w:val="24"/>
          <w:szCs w:val="24"/>
        </w:rPr>
      </w:pPr>
    </w:p>
    <w:p w:rsidR="00B20F40" w:rsidRPr="003321FB" w:rsidRDefault="008E5FEE">
      <w:pPr>
        <w:spacing w:line="253" w:lineRule="auto"/>
        <w:ind w:left="260"/>
        <w:jc w:val="both"/>
        <w:rPr>
          <w:sz w:val="24"/>
          <w:szCs w:val="24"/>
        </w:rPr>
      </w:pPr>
      <w:r w:rsidRPr="003321FB">
        <w:rPr>
          <w:rFonts w:eastAsia="Times New Roman"/>
          <w:sz w:val="24"/>
          <w:szCs w:val="24"/>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DF651F" w:rsidRPr="003321FB" w:rsidRDefault="00DF651F">
      <w:pPr>
        <w:spacing w:line="256" w:lineRule="auto"/>
        <w:ind w:left="260"/>
        <w:jc w:val="both"/>
        <w:rPr>
          <w:rFonts w:eastAsia="Times New Roman"/>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Единой комиссии.</w:t>
      </w:r>
    </w:p>
    <w:p w:rsidR="00B20F40" w:rsidRPr="003321FB" w:rsidRDefault="00B20F40">
      <w:pPr>
        <w:spacing w:line="178"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5.5. Членами Единой комиссии не могут быть:</w:t>
      </w:r>
    </w:p>
    <w:p w:rsidR="00B20F40" w:rsidRPr="003321FB" w:rsidRDefault="00B20F40">
      <w:pPr>
        <w:spacing w:line="191" w:lineRule="exact"/>
        <w:rPr>
          <w:sz w:val="24"/>
          <w:szCs w:val="24"/>
        </w:rPr>
      </w:pPr>
    </w:p>
    <w:p w:rsidR="00B20F40" w:rsidRPr="003321FB" w:rsidRDefault="008E5FEE">
      <w:pPr>
        <w:spacing w:line="254" w:lineRule="auto"/>
        <w:ind w:left="260"/>
        <w:jc w:val="both"/>
        <w:rPr>
          <w:sz w:val="24"/>
          <w:szCs w:val="24"/>
        </w:rPr>
      </w:pPr>
      <w:r w:rsidRPr="003321FB">
        <w:rPr>
          <w:rFonts w:eastAsia="Times New Roman"/>
          <w:sz w:val="24"/>
          <w:szCs w:val="24"/>
        </w:rPr>
        <w:lastRenderedPageBreak/>
        <w:t>– эксперты, которых заказчик привлек оценить конкурсную документацию, конкурсные заявки, участников предквалификационного отбора, соответствие участников конкурса дополнительным требованиям;</w:t>
      </w:r>
    </w:p>
    <w:p w:rsidR="00B20F40" w:rsidRPr="003321FB" w:rsidRDefault="00B20F40">
      <w:pPr>
        <w:spacing w:line="176"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участники закупки, которые подали заявки, состоят в штате организаций, которые подали заявки на участие в закупке;</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 акционеры, члены правления, кредиторы организаций – участников закупки;</w:t>
      </w:r>
    </w:p>
    <w:p w:rsidR="00B20F40" w:rsidRPr="003321FB" w:rsidRDefault="00B20F40">
      <w:pPr>
        <w:spacing w:line="192"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должностные лица контрольного органа в сфере закупок, которые непосредственно контролируют сферу закупок;</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 супруг руководителя участника закупки;</w:t>
      </w:r>
    </w:p>
    <w:p w:rsidR="00B20F40" w:rsidRPr="003321FB" w:rsidRDefault="00B20F40">
      <w:pPr>
        <w:spacing w:line="190"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близкие родственники руководителя – участника закупки (родители, дети, дедушка, бабушка, внуки, полнородные и неполнородные братья и сестры);</w:t>
      </w:r>
    </w:p>
    <w:p w:rsidR="00B20F40" w:rsidRPr="003321FB" w:rsidRDefault="00B20F40">
      <w:pPr>
        <w:spacing w:line="173" w:lineRule="exact"/>
        <w:rPr>
          <w:sz w:val="24"/>
          <w:szCs w:val="24"/>
        </w:rPr>
      </w:pPr>
    </w:p>
    <w:p w:rsidR="00B20F40" w:rsidRPr="003321FB" w:rsidRDefault="008E5FEE">
      <w:pPr>
        <w:ind w:left="260"/>
        <w:rPr>
          <w:sz w:val="24"/>
          <w:szCs w:val="24"/>
        </w:rPr>
      </w:pPr>
      <w:r w:rsidRPr="003321FB">
        <w:rPr>
          <w:rFonts w:eastAsia="Times New Roman"/>
          <w:sz w:val="24"/>
          <w:szCs w:val="24"/>
        </w:rPr>
        <w:t>– усыновители руководителя или усыновленные руководителем участника закупки.</w:t>
      </w:r>
    </w:p>
    <w:p w:rsidR="00B20F40" w:rsidRPr="003321FB" w:rsidRDefault="00B20F40">
      <w:pPr>
        <w:spacing w:line="191" w:lineRule="exact"/>
        <w:rPr>
          <w:sz w:val="24"/>
          <w:szCs w:val="24"/>
        </w:rPr>
      </w:pPr>
    </w:p>
    <w:p w:rsidR="00B20F40" w:rsidRPr="003321FB" w:rsidRDefault="008E5FEE" w:rsidP="00C71D5E">
      <w:pPr>
        <w:numPr>
          <w:ilvl w:val="0"/>
          <w:numId w:val="32"/>
        </w:numPr>
        <w:tabs>
          <w:tab w:val="left" w:pos="488"/>
        </w:tabs>
        <w:spacing w:line="255" w:lineRule="auto"/>
        <w:ind w:left="260" w:firstLine="2"/>
        <w:jc w:val="both"/>
        <w:rPr>
          <w:rFonts w:eastAsia="Times New Roman"/>
          <w:sz w:val="24"/>
          <w:szCs w:val="24"/>
        </w:rPr>
      </w:pPr>
      <w:r w:rsidRPr="003321FB">
        <w:rPr>
          <w:rFonts w:eastAsia="Times New Roman"/>
          <w:sz w:val="24"/>
          <w:szCs w:val="24"/>
        </w:rPr>
        <w:t>с</w:t>
      </w:r>
      <w:bookmarkStart w:id="0" w:name="_GoBack"/>
      <w:bookmarkEnd w:id="0"/>
      <w:r w:rsidRPr="003321FB">
        <w:rPr>
          <w:rFonts w:eastAsia="Times New Roman"/>
          <w:sz w:val="24"/>
          <w:szCs w:val="24"/>
        </w:rPr>
        <w:t>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w:t>
      </w:r>
    </w:p>
    <w:p w:rsidR="00B20F40" w:rsidRPr="003321FB" w:rsidRDefault="00B20F40">
      <w:pPr>
        <w:spacing w:line="166" w:lineRule="exact"/>
        <w:rPr>
          <w:sz w:val="24"/>
          <w:szCs w:val="24"/>
        </w:rPr>
      </w:pPr>
    </w:p>
    <w:p w:rsidR="00B20F40" w:rsidRPr="003321FB" w:rsidRDefault="008E5FEE">
      <w:pPr>
        <w:ind w:left="260"/>
        <w:rPr>
          <w:sz w:val="24"/>
          <w:szCs w:val="24"/>
        </w:rPr>
      </w:pPr>
      <w:r w:rsidRPr="003321FB">
        <w:rPr>
          <w:rFonts w:eastAsia="Times New Roman"/>
          <w:sz w:val="24"/>
          <w:szCs w:val="24"/>
        </w:rPr>
        <w:t>5.6. Замена члена комиссии допускается только по решению заказчика.</w:t>
      </w:r>
    </w:p>
    <w:p w:rsidR="00B20F40" w:rsidRPr="003321FB" w:rsidRDefault="00B20F40">
      <w:pPr>
        <w:spacing w:line="191"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5.7. Комиссия правомочна осуществлять свои функции, если на заседании комиссии присутствует не менее чем 50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B20F40" w:rsidRPr="003321FB" w:rsidRDefault="00B20F40">
      <w:pPr>
        <w:spacing w:line="177" w:lineRule="exact"/>
        <w:rPr>
          <w:sz w:val="24"/>
          <w:szCs w:val="24"/>
        </w:rPr>
      </w:pPr>
    </w:p>
    <w:p w:rsidR="00B20F40" w:rsidRPr="003321FB" w:rsidRDefault="008E5FEE">
      <w:pPr>
        <w:spacing w:line="256" w:lineRule="auto"/>
        <w:ind w:left="260"/>
        <w:jc w:val="both"/>
        <w:rPr>
          <w:sz w:val="24"/>
          <w:szCs w:val="24"/>
        </w:rPr>
      </w:pPr>
      <w:r w:rsidRPr="003321FB">
        <w:rPr>
          <w:rFonts w:eastAsia="Times New Roman"/>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B20F40" w:rsidRPr="003321FB" w:rsidRDefault="00B20F40">
      <w:pPr>
        <w:spacing w:line="164" w:lineRule="exact"/>
        <w:rPr>
          <w:sz w:val="24"/>
          <w:szCs w:val="24"/>
        </w:rPr>
      </w:pPr>
    </w:p>
    <w:p w:rsidR="00B20F40" w:rsidRPr="003321FB" w:rsidRDefault="008E5FEE">
      <w:pPr>
        <w:ind w:left="260"/>
        <w:rPr>
          <w:sz w:val="24"/>
          <w:szCs w:val="24"/>
        </w:rPr>
      </w:pPr>
      <w:r w:rsidRPr="003321FB">
        <w:rPr>
          <w:rFonts w:eastAsia="Times New Roman"/>
          <w:sz w:val="24"/>
          <w:szCs w:val="24"/>
        </w:rPr>
        <w:t>5.9. Председатель Единой комиссии либо лицо, его замещающее:</w:t>
      </w:r>
    </w:p>
    <w:p w:rsidR="00B20F40" w:rsidRPr="003321FB" w:rsidRDefault="00B20F40">
      <w:pPr>
        <w:spacing w:line="191" w:lineRule="exact"/>
        <w:rPr>
          <w:sz w:val="24"/>
          <w:szCs w:val="24"/>
        </w:rPr>
      </w:pPr>
    </w:p>
    <w:p w:rsidR="00B20F40" w:rsidRPr="003321FB" w:rsidRDefault="008E5FEE">
      <w:pPr>
        <w:spacing w:line="248" w:lineRule="auto"/>
        <w:ind w:left="260" w:firstLine="55"/>
        <w:rPr>
          <w:sz w:val="24"/>
          <w:szCs w:val="24"/>
        </w:rPr>
      </w:pPr>
      <w:r w:rsidRPr="003321FB">
        <w:rPr>
          <w:rFonts w:eastAsia="Times New Roman"/>
          <w:sz w:val="24"/>
          <w:szCs w:val="24"/>
        </w:rPr>
        <w:t>– осуществляет общее руководство работой Единой комиссии и обеспечивает выполнение настоящего Положения;</w:t>
      </w:r>
    </w:p>
    <w:p w:rsidR="00B20F40" w:rsidRPr="003321FB" w:rsidRDefault="00B20F40">
      <w:pPr>
        <w:spacing w:line="185" w:lineRule="exact"/>
        <w:rPr>
          <w:sz w:val="24"/>
          <w:szCs w:val="24"/>
        </w:rPr>
      </w:pPr>
    </w:p>
    <w:p w:rsidR="00B20F40" w:rsidRPr="003321FB" w:rsidRDefault="008E5FEE">
      <w:pPr>
        <w:spacing w:line="246" w:lineRule="auto"/>
        <w:ind w:left="260"/>
        <w:rPr>
          <w:sz w:val="24"/>
          <w:szCs w:val="24"/>
        </w:rPr>
      </w:pPr>
      <w:r w:rsidRPr="003321FB">
        <w:rPr>
          <w:rFonts w:eastAsia="Times New Roman"/>
          <w:sz w:val="24"/>
          <w:szCs w:val="24"/>
        </w:rPr>
        <w:t>– объявляет заседание правомочным или выносит решение о его переносе из-за отсутствия необходимого количества членов;</w:t>
      </w:r>
    </w:p>
    <w:p w:rsidR="00B20F40" w:rsidRPr="003321FB" w:rsidRDefault="00B20F40">
      <w:pPr>
        <w:spacing w:line="175" w:lineRule="exact"/>
        <w:rPr>
          <w:sz w:val="24"/>
          <w:szCs w:val="24"/>
        </w:rPr>
      </w:pPr>
    </w:p>
    <w:p w:rsidR="00B20F40" w:rsidRPr="003321FB" w:rsidRDefault="008E5FEE">
      <w:pPr>
        <w:ind w:left="260"/>
        <w:rPr>
          <w:sz w:val="24"/>
          <w:szCs w:val="24"/>
        </w:rPr>
      </w:pPr>
      <w:r w:rsidRPr="003321FB">
        <w:rPr>
          <w:rFonts w:eastAsia="Times New Roman"/>
          <w:sz w:val="24"/>
          <w:szCs w:val="24"/>
        </w:rPr>
        <w:t>– открывает и ведет заседания Единой комиссии, объявляет перерывы;</w:t>
      </w:r>
    </w:p>
    <w:p w:rsidR="00DF651F" w:rsidRPr="003321FB" w:rsidRDefault="00DF651F">
      <w:pPr>
        <w:spacing w:line="248" w:lineRule="auto"/>
        <w:ind w:left="260"/>
        <w:rPr>
          <w:rFonts w:eastAsia="Times New Roman"/>
          <w:sz w:val="24"/>
          <w:szCs w:val="24"/>
        </w:rPr>
      </w:pPr>
    </w:p>
    <w:p w:rsidR="00B20F40" w:rsidRPr="003321FB" w:rsidRDefault="008E5FEE">
      <w:pPr>
        <w:spacing w:line="248" w:lineRule="auto"/>
        <w:ind w:left="260"/>
        <w:rPr>
          <w:sz w:val="24"/>
          <w:szCs w:val="24"/>
        </w:rPr>
      </w:pPr>
      <w:r w:rsidRPr="003321FB">
        <w:rPr>
          <w:rFonts w:eastAsia="Times New Roman"/>
          <w:sz w:val="24"/>
          <w:szCs w:val="24"/>
        </w:rPr>
        <w:t>– в случае необходимости выносит на обсуждение Единой комиссии вопрос о привлечении к работе экспертов;</w:t>
      </w:r>
    </w:p>
    <w:p w:rsidR="00B20F40" w:rsidRPr="003321FB" w:rsidRDefault="00B20F40">
      <w:pPr>
        <w:spacing w:line="174" w:lineRule="exact"/>
        <w:rPr>
          <w:sz w:val="24"/>
          <w:szCs w:val="24"/>
        </w:rPr>
      </w:pPr>
    </w:p>
    <w:p w:rsidR="00B20F40" w:rsidRPr="003321FB" w:rsidRDefault="008E5FEE">
      <w:pPr>
        <w:ind w:left="260"/>
        <w:rPr>
          <w:sz w:val="24"/>
          <w:szCs w:val="24"/>
        </w:rPr>
      </w:pPr>
      <w:r w:rsidRPr="003321FB">
        <w:rPr>
          <w:rFonts w:eastAsia="Times New Roman"/>
          <w:sz w:val="24"/>
          <w:szCs w:val="24"/>
        </w:rPr>
        <w:t>– подписывает протоколы, составленные в ходе работы Единой комиссии.</w:t>
      </w:r>
    </w:p>
    <w:p w:rsidR="00B20F40" w:rsidRPr="003321FB" w:rsidRDefault="00B20F40">
      <w:pPr>
        <w:spacing w:line="191" w:lineRule="exact"/>
        <w:rPr>
          <w:sz w:val="24"/>
          <w:szCs w:val="24"/>
        </w:rPr>
      </w:pPr>
    </w:p>
    <w:p w:rsidR="00B20F40" w:rsidRPr="003321FB" w:rsidRDefault="008E5FEE">
      <w:pPr>
        <w:spacing w:line="257" w:lineRule="auto"/>
        <w:ind w:left="260"/>
        <w:jc w:val="both"/>
        <w:rPr>
          <w:sz w:val="24"/>
          <w:szCs w:val="24"/>
        </w:rPr>
      </w:pPr>
      <w:r w:rsidRPr="003321FB">
        <w:rPr>
          <w:rFonts w:eastAsia="Times New Roman"/>
          <w:sz w:val="24"/>
          <w:szCs w:val="24"/>
        </w:rPr>
        <w:lastRenderedPageBreak/>
        <w:t>5.10.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B20F40" w:rsidRPr="003321FB" w:rsidRDefault="00B20F40">
      <w:pPr>
        <w:spacing w:line="163" w:lineRule="exact"/>
        <w:rPr>
          <w:sz w:val="24"/>
          <w:szCs w:val="24"/>
        </w:rPr>
      </w:pPr>
    </w:p>
    <w:p w:rsidR="00B20F40" w:rsidRPr="003321FB" w:rsidRDefault="008E5FEE" w:rsidP="00C71D5E">
      <w:pPr>
        <w:numPr>
          <w:ilvl w:val="0"/>
          <w:numId w:val="33"/>
        </w:numPr>
        <w:tabs>
          <w:tab w:val="left" w:pos="2200"/>
        </w:tabs>
        <w:ind w:left="2200" w:hanging="212"/>
        <w:rPr>
          <w:rFonts w:eastAsia="Times New Roman"/>
          <w:b/>
          <w:bCs/>
          <w:sz w:val="24"/>
          <w:szCs w:val="24"/>
        </w:rPr>
      </w:pPr>
      <w:r w:rsidRPr="003321FB">
        <w:rPr>
          <w:rFonts w:eastAsia="Times New Roman"/>
          <w:b/>
          <w:bCs/>
          <w:sz w:val="24"/>
          <w:szCs w:val="24"/>
        </w:rPr>
        <w:t>Права, обязанности и ответственность Единой комиссии</w:t>
      </w:r>
    </w:p>
    <w:p w:rsidR="00B20F40" w:rsidRPr="003321FB" w:rsidRDefault="00B20F40">
      <w:pPr>
        <w:spacing w:line="179" w:lineRule="exact"/>
        <w:rPr>
          <w:sz w:val="24"/>
          <w:szCs w:val="24"/>
        </w:rPr>
      </w:pPr>
    </w:p>
    <w:p w:rsidR="00B20F40" w:rsidRPr="003321FB" w:rsidRDefault="008E5FEE">
      <w:pPr>
        <w:ind w:left="260"/>
        <w:rPr>
          <w:sz w:val="24"/>
          <w:szCs w:val="24"/>
        </w:rPr>
      </w:pPr>
      <w:r w:rsidRPr="003321FB">
        <w:rPr>
          <w:rFonts w:eastAsia="Times New Roman"/>
          <w:sz w:val="24"/>
          <w:szCs w:val="24"/>
        </w:rPr>
        <w:t>6.1. Члены Единой комиссии вправе:</w:t>
      </w:r>
    </w:p>
    <w:p w:rsidR="00B20F40" w:rsidRPr="003321FB" w:rsidRDefault="00B20F40">
      <w:pPr>
        <w:spacing w:line="194"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B20F40" w:rsidRPr="003321FB" w:rsidRDefault="00B20F40">
      <w:pPr>
        <w:spacing w:line="170" w:lineRule="exact"/>
        <w:rPr>
          <w:sz w:val="24"/>
          <w:szCs w:val="24"/>
        </w:rPr>
      </w:pPr>
    </w:p>
    <w:p w:rsidR="00B20F40" w:rsidRPr="003321FB" w:rsidRDefault="008E5FEE">
      <w:pPr>
        <w:ind w:left="260"/>
        <w:rPr>
          <w:sz w:val="24"/>
          <w:szCs w:val="24"/>
        </w:rPr>
      </w:pPr>
      <w:r w:rsidRPr="003321FB">
        <w:rPr>
          <w:rFonts w:eastAsia="Times New Roman"/>
          <w:sz w:val="24"/>
          <w:szCs w:val="24"/>
        </w:rPr>
        <w:t>– выступать по вопросам повестки дня на заседаниях Единой комиссии;</w:t>
      </w:r>
    </w:p>
    <w:p w:rsidR="00B20F40" w:rsidRPr="003321FB" w:rsidRDefault="00B20F40">
      <w:pPr>
        <w:spacing w:line="190" w:lineRule="exact"/>
        <w:rPr>
          <w:sz w:val="24"/>
          <w:szCs w:val="24"/>
        </w:rPr>
      </w:pPr>
    </w:p>
    <w:p w:rsidR="00B20F40" w:rsidRPr="003321FB" w:rsidRDefault="008E5FEE">
      <w:pPr>
        <w:spacing w:line="248" w:lineRule="auto"/>
        <w:ind w:left="260"/>
        <w:rPr>
          <w:sz w:val="24"/>
          <w:szCs w:val="24"/>
        </w:rPr>
      </w:pPr>
      <w:r w:rsidRPr="003321FB">
        <w:rPr>
          <w:rFonts w:eastAsia="Times New Roman"/>
          <w:sz w:val="24"/>
          <w:szCs w:val="24"/>
        </w:rPr>
        <w:t>–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6.2. Члены Единой комиссии обязаны:</w:t>
      </w:r>
    </w:p>
    <w:p w:rsidR="00B20F40" w:rsidRPr="003321FB" w:rsidRDefault="00B20F40">
      <w:pPr>
        <w:spacing w:line="193" w:lineRule="exact"/>
        <w:rPr>
          <w:sz w:val="24"/>
          <w:szCs w:val="24"/>
        </w:rPr>
      </w:pPr>
    </w:p>
    <w:p w:rsidR="00B20F40" w:rsidRPr="003321FB" w:rsidRDefault="008E5FEE">
      <w:pPr>
        <w:spacing w:line="252" w:lineRule="auto"/>
        <w:ind w:left="260"/>
        <w:jc w:val="both"/>
        <w:rPr>
          <w:sz w:val="24"/>
          <w:szCs w:val="24"/>
        </w:rPr>
      </w:pPr>
      <w:r w:rsidRPr="003321FB">
        <w:rPr>
          <w:rFonts w:eastAsia="Times New Roman"/>
          <w:sz w:val="24"/>
          <w:szCs w:val="24"/>
        </w:rPr>
        <w:t>–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B20F40" w:rsidRPr="003321FB" w:rsidRDefault="00B20F40">
      <w:pPr>
        <w:spacing w:line="171" w:lineRule="exact"/>
        <w:rPr>
          <w:sz w:val="24"/>
          <w:szCs w:val="24"/>
        </w:rPr>
      </w:pPr>
    </w:p>
    <w:p w:rsidR="00B20F40" w:rsidRPr="003321FB" w:rsidRDefault="008E5FEE">
      <w:pPr>
        <w:ind w:left="260"/>
        <w:rPr>
          <w:sz w:val="24"/>
          <w:szCs w:val="24"/>
        </w:rPr>
      </w:pPr>
      <w:r w:rsidRPr="003321FB">
        <w:rPr>
          <w:rFonts w:eastAsia="Times New Roman"/>
          <w:sz w:val="24"/>
          <w:szCs w:val="24"/>
        </w:rPr>
        <w:t>– принимать решения в пределах своей компетенции.</w:t>
      </w:r>
    </w:p>
    <w:p w:rsidR="00B20F40" w:rsidRPr="003321FB" w:rsidRDefault="00B20F40">
      <w:pPr>
        <w:spacing w:line="191" w:lineRule="exact"/>
        <w:rPr>
          <w:sz w:val="24"/>
          <w:szCs w:val="24"/>
        </w:rPr>
      </w:pPr>
    </w:p>
    <w:p w:rsidR="00B20F40" w:rsidRPr="003321FB" w:rsidRDefault="008E5FEE">
      <w:pPr>
        <w:spacing w:line="248" w:lineRule="auto"/>
        <w:ind w:left="260" w:right="160"/>
        <w:rPr>
          <w:sz w:val="24"/>
          <w:szCs w:val="24"/>
        </w:rPr>
      </w:pPr>
      <w:r w:rsidRPr="003321FB">
        <w:rPr>
          <w:rFonts w:eastAsia="Times New Roman"/>
          <w:sz w:val="24"/>
          <w:szCs w:val="24"/>
        </w:rPr>
        <w:t>6.3. Решение Единой комиссии, принятое в нарушение требований Закона от 05.04.2013 № 44-ФЗ и настоящего Положения, может быть обжаловано любым участником закупки в порядке,</w:t>
      </w:r>
    </w:p>
    <w:p w:rsidR="00B20F40" w:rsidRPr="003321FB" w:rsidRDefault="00B20F40">
      <w:pPr>
        <w:spacing w:line="183" w:lineRule="exact"/>
        <w:rPr>
          <w:sz w:val="24"/>
          <w:szCs w:val="24"/>
        </w:rPr>
      </w:pPr>
    </w:p>
    <w:p w:rsidR="00B20F40" w:rsidRPr="003321FB" w:rsidRDefault="008E5FEE">
      <w:pPr>
        <w:spacing w:line="248" w:lineRule="auto"/>
        <w:ind w:left="260"/>
        <w:jc w:val="both"/>
        <w:rPr>
          <w:sz w:val="24"/>
          <w:szCs w:val="24"/>
        </w:rPr>
      </w:pPr>
      <w:r w:rsidRPr="003321FB">
        <w:rPr>
          <w:rFonts w:eastAsia="Times New Roman"/>
          <w:sz w:val="24"/>
          <w:szCs w:val="24"/>
        </w:rPr>
        <w:t>установленном Законом от 05.04.2013 № 44-ФЗ, и признано недействительным по решению контрольного органа в сфере закупок.</w:t>
      </w:r>
    </w:p>
    <w:p w:rsidR="00B20F40" w:rsidRPr="003321FB" w:rsidRDefault="00B20F40">
      <w:pPr>
        <w:spacing w:line="185" w:lineRule="exact"/>
        <w:rPr>
          <w:sz w:val="24"/>
          <w:szCs w:val="24"/>
        </w:rPr>
      </w:pPr>
    </w:p>
    <w:p w:rsidR="00B20F40" w:rsidRPr="003321FB" w:rsidRDefault="008E5FEE">
      <w:pPr>
        <w:spacing w:line="255" w:lineRule="auto"/>
        <w:ind w:left="260"/>
        <w:jc w:val="both"/>
        <w:rPr>
          <w:sz w:val="24"/>
          <w:szCs w:val="24"/>
        </w:rPr>
      </w:pPr>
      <w:r w:rsidRPr="003321FB">
        <w:rPr>
          <w:rFonts w:eastAsia="Times New Roman"/>
          <w:sz w:val="24"/>
          <w:szCs w:val="24"/>
        </w:rPr>
        <w:t>6.4.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20F40" w:rsidRPr="003321FB" w:rsidRDefault="00B20F40">
      <w:pPr>
        <w:spacing w:line="176" w:lineRule="exact"/>
        <w:rPr>
          <w:sz w:val="24"/>
          <w:szCs w:val="24"/>
        </w:rPr>
      </w:pPr>
    </w:p>
    <w:p w:rsidR="00B20F40" w:rsidRPr="003321FB" w:rsidRDefault="008E5FEE">
      <w:pPr>
        <w:spacing w:line="271" w:lineRule="auto"/>
        <w:ind w:left="260"/>
        <w:jc w:val="both"/>
        <w:rPr>
          <w:sz w:val="24"/>
          <w:szCs w:val="24"/>
        </w:rPr>
      </w:pPr>
      <w:r w:rsidRPr="003321FB">
        <w:rPr>
          <w:rFonts w:eastAsia="Times New Roman"/>
          <w:sz w:val="24"/>
          <w:szCs w:val="24"/>
        </w:rPr>
        <w:t>6.5. Не реже чем один раз в два года по решению заказчика может осуществляться ротация членов Единой комиссии. Такая ротация заключается в замене не менее 50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sectPr w:rsidR="00B20F40" w:rsidRPr="003321FB" w:rsidSect="00B20F40">
      <w:pgSz w:w="11900" w:h="16838"/>
      <w:pgMar w:top="1143" w:right="846" w:bottom="1440" w:left="1440" w:header="0" w:footer="0" w:gutter="0"/>
      <w:cols w:space="708"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822"/>
    <w:multiLevelType w:val="hybridMultilevel"/>
    <w:tmpl w:val="9F96C45C"/>
    <w:lvl w:ilvl="0" w:tplc="8E224CC8">
      <w:start w:val="1"/>
      <w:numFmt w:val="bullet"/>
      <w:lvlText w:val="о"/>
      <w:lvlJc w:val="left"/>
    </w:lvl>
    <w:lvl w:ilvl="1" w:tplc="EB2485A2">
      <w:numFmt w:val="decimal"/>
      <w:lvlText w:val=""/>
      <w:lvlJc w:val="left"/>
    </w:lvl>
    <w:lvl w:ilvl="2" w:tplc="2BF02146">
      <w:numFmt w:val="decimal"/>
      <w:lvlText w:val=""/>
      <w:lvlJc w:val="left"/>
    </w:lvl>
    <w:lvl w:ilvl="3" w:tplc="D526BED0">
      <w:numFmt w:val="decimal"/>
      <w:lvlText w:val=""/>
      <w:lvlJc w:val="left"/>
    </w:lvl>
    <w:lvl w:ilvl="4" w:tplc="D876BB40">
      <w:numFmt w:val="decimal"/>
      <w:lvlText w:val=""/>
      <w:lvlJc w:val="left"/>
    </w:lvl>
    <w:lvl w:ilvl="5" w:tplc="34EA3B96">
      <w:numFmt w:val="decimal"/>
      <w:lvlText w:val=""/>
      <w:lvlJc w:val="left"/>
    </w:lvl>
    <w:lvl w:ilvl="6" w:tplc="7A4E6466">
      <w:numFmt w:val="decimal"/>
      <w:lvlText w:val=""/>
      <w:lvlJc w:val="left"/>
    </w:lvl>
    <w:lvl w:ilvl="7" w:tplc="3A20601E">
      <w:numFmt w:val="decimal"/>
      <w:lvlText w:val=""/>
      <w:lvlJc w:val="left"/>
    </w:lvl>
    <w:lvl w:ilvl="8" w:tplc="F6E41F18">
      <w:numFmt w:val="decimal"/>
      <w:lvlText w:val=""/>
      <w:lvlJc w:val="left"/>
    </w:lvl>
  </w:abstractNum>
  <w:abstractNum w:abstractNumId="1" w15:restartNumberingAfterBreak="0">
    <w:nsid w:val="00000902"/>
    <w:multiLevelType w:val="hybridMultilevel"/>
    <w:tmpl w:val="91BE8FAE"/>
    <w:lvl w:ilvl="0" w:tplc="740667E6">
      <w:start w:val="1"/>
      <w:numFmt w:val="bullet"/>
      <w:lvlText w:val="В"/>
      <w:lvlJc w:val="left"/>
    </w:lvl>
    <w:lvl w:ilvl="1" w:tplc="7A64B5AC">
      <w:numFmt w:val="decimal"/>
      <w:lvlText w:val=""/>
      <w:lvlJc w:val="left"/>
    </w:lvl>
    <w:lvl w:ilvl="2" w:tplc="3E5EE6C2">
      <w:numFmt w:val="decimal"/>
      <w:lvlText w:val=""/>
      <w:lvlJc w:val="left"/>
    </w:lvl>
    <w:lvl w:ilvl="3" w:tplc="20F822D8">
      <w:numFmt w:val="decimal"/>
      <w:lvlText w:val=""/>
      <w:lvlJc w:val="left"/>
    </w:lvl>
    <w:lvl w:ilvl="4" w:tplc="2A7C31A6">
      <w:numFmt w:val="decimal"/>
      <w:lvlText w:val=""/>
      <w:lvlJc w:val="left"/>
    </w:lvl>
    <w:lvl w:ilvl="5" w:tplc="1D9C2F60">
      <w:numFmt w:val="decimal"/>
      <w:lvlText w:val=""/>
      <w:lvlJc w:val="left"/>
    </w:lvl>
    <w:lvl w:ilvl="6" w:tplc="F684D896">
      <w:numFmt w:val="decimal"/>
      <w:lvlText w:val=""/>
      <w:lvlJc w:val="left"/>
    </w:lvl>
    <w:lvl w:ilvl="7" w:tplc="85CED168">
      <w:numFmt w:val="decimal"/>
      <w:lvlText w:val=""/>
      <w:lvlJc w:val="left"/>
    </w:lvl>
    <w:lvl w:ilvl="8" w:tplc="0CECFDB2">
      <w:numFmt w:val="decimal"/>
      <w:lvlText w:val=""/>
      <w:lvlJc w:val="left"/>
    </w:lvl>
  </w:abstractNum>
  <w:abstractNum w:abstractNumId="2" w15:restartNumberingAfterBreak="0">
    <w:nsid w:val="00000DDC"/>
    <w:multiLevelType w:val="hybridMultilevel"/>
    <w:tmpl w:val="C074BC36"/>
    <w:lvl w:ilvl="0" w:tplc="EF484E26">
      <w:start w:val="1"/>
      <w:numFmt w:val="bullet"/>
      <w:lvlText w:val="в"/>
      <w:lvlJc w:val="left"/>
    </w:lvl>
    <w:lvl w:ilvl="1" w:tplc="940641AC">
      <w:numFmt w:val="decimal"/>
      <w:lvlText w:val=""/>
      <w:lvlJc w:val="left"/>
    </w:lvl>
    <w:lvl w:ilvl="2" w:tplc="D5141452">
      <w:numFmt w:val="decimal"/>
      <w:lvlText w:val=""/>
      <w:lvlJc w:val="left"/>
    </w:lvl>
    <w:lvl w:ilvl="3" w:tplc="165E7B0A">
      <w:numFmt w:val="decimal"/>
      <w:lvlText w:val=""/>
      <w:lvlJc w:val="left"/>
    </w:lvl>
    <w:lvl w:ilvl="4" w:tplc="991C346C">
      <w:numFmt w:val="decimal"/>
      <w:lvlText w:val=""/>
      <w:lvlJc w:val="left"/>
    </w:lvl>
    <w:lvl w:ilvl="5" w:tplc="7380643E">
      <w:numFmt w:val="decimal"/>
      <w:lvlText w:val=""/>
      <w:lvlJc w:val="left"/>
    </w:lvl>
    <w:lvl w:ilvl="6" w:tplc="2C3A20A2">
      <w:numFmt w:val="decimal"/>
      <w:lvlText w:val=""/>
      <w:lvlJc w:val="left"/>
    </w:lvl>
    <w:lvl w:ilvl="7" w:tplc="3B3CE80C">
      <w:numFmt w:val="decimal"/>
      <w:lvlText w:val=""/>
      <w:lvlJc w:val="left"/>
    </w:lvl>
    <w:lvl w:ilvl="8" w:tplc="C528212A">
      <w:numFmt w:val="decimal"/>
      <w:lvlText w:val=""/>
      <w:lvlJc w:val="left"/>
    </w:lvl>
  </w:abstractNum>
  <w:abstractNum w:abstractNumId="3" w15:restartNumberingAfterBreak="0">
    <w:nsid w:val="00000FBF"/>
    <w:multiLevelType w:val="hybridMultilevel"/>
    <w:tmpl w:val="020AA948"/>
    <w:lvl w:ilvl="0" w:tplc="E0D25390">
      <w:start w:val="5"/>
      <w:numFmt w:val="decimal"/>
      <w:lvlText w:val="%1."/>
      <w:lvlJc w:val="left"/>
    </w:lvl>
    <w:lvl w:ilvl="1" w:tplc="4874121E">
      <w:numFmt w:val="decimal"/>
      <w:lvlText w:val=""/>
      <w:lvlJc w:val="left"/>
    </w:lvl>
    <w:lvl w:ilvl="2" w:tplc="886E4C50">
      <w:numFmt w:val="decimal"/>
      <w:lvlText w:val=""/>
      <w:lvlJc w:val="left"/>
    </w:lvl>
    <w:lvl w:ilvl="3" w:tplc="23BC64D8">
      <w:numFmt w:val="decimal"/>
      <w:lvlText w:val=""/>
      <w:lvlJc w:val="left"/>
    </w:lvl>
    <w:lvl w:ilvl="4" w:tplc="368AAC34">
      <w:numFmt w:val="decimal"/>
      <w:lvlText w:val=""/>
      <w:lvlJc w:val="left"/>
    </w:lvl>
    <w:lvl w:ilvl="5" w:tplc="C896B7C0">
      <w:numFmt w:val="decimal"/>
      <w:lvlText w:val=""/>
      <w:lvlJc w:val="left"/>
    </w:lvl>
    <w:lvl w:ilvl="6" w:tplc="D618D768">
      <w:numFmt w:val="decimal"/>
      <w:lvlText w:val=""/>
      <w:lvlJc w:val="left"/>
    </w:lvl>
    <w:lvl w:ilvl="7" w:tplc="5FCA3378">
      <w:numFmt w:val="decimal"/>
      <w:lvlText w:val=""/>
      <w:lvlJc w:val="left"/>
    </w:lvl>
    <w:lvl w:ilvl="8" w:tplc="FF16B168">
      <w:numFmt w:val="decimal"/>
      <w:lvlText w:val=""/>
      <w:lvlJc w:val="left"/>
    </w:lvl>
  </w:abstractNum>
  <w:abstractNum w:abstractNumId="4" w15:restartNumberingAfterBreak="0">
    <w:nsid w:val="0000121F"/>
    <w:multiLevelType w:val="hybridMultilevel"/>
    <w:tmpl w:val="995261D6"/>
    <w:lvl w:ilvl="0" w:tplc="D81AECB0">
      <w:start w:val="1"/>
      <w:numFmt w:val="bullet"/>
      <w:lvlText w:val="в"/>
      <w:lvlJc w:val="left"/>
    </w:lvl>
    <w:lvl w:ilvl="1" w:tplc="A2A03F72">
      <w:numFmt w:val="decimal"/>
      <w:lvlText w:val=""/>
      <w:lvlJc w:val="left"/>
    </w:lvl>
    <w:lvl w:ilvl="2" w:tplc="69E882DA">
      <w:numFmt w:val="decimal"/>
      <w:lvlText w:val=""/>
      <w:lvlJc w:val="left"/>
    </w:lvl>
    <w:lvl w:ilvl="3" w:tplc="8D20820E">
      <w:numFmt w:val="decimal"/>
      <w:lvlText w:val=""/>
      <w:lvlJc w:val="left"/>
    </w:lvl>
    <w:lvl w:ilvl="4" w:tplc="DFFC6224">
      <w:numFmt w:val="decimal"/>
      <w:lvlText w:val=""/>
      <w:lvlJc w:val="left"/>
    </w:lvl>
    <w:lvl w:ilvl="5" w:tplc="8D266C04">
      <w:numFmt w:val="decimal"/>
      <w:lvlText w:val=""/>
      <w:lvlJc w:val="left"/>
    </w:lvl>
    <w:lvl w:ilvl="6" w:tplc="2F4CF6B8">
      <w:numFmt w:val="decimal"/>
      <w:lvlText w:val=""/>
      <w:lvlJc w:val="left"/>
    </w:lvl>
    <w:lvl w:ilvl="7" w:tplc="9B80146E">
      <w:numFmt w:val="decimal"/>
      <w:lvlText w:val=""/>
      <w:lvlJc w:val="left"/>
    </w:lvl>
    <w:lvl w:ilvl="8" w:tplc="47701A0E">
      <w:numFmt w:val="decimal"/>
      <w:lvlText w:val=""/>
      <w:lvlJc w:val="left"/>
    </w:lvl>
  </w:abstractNum>
  <w:abstractNum w:abstractNumId="5" w15:restartNumberingAfterBreak="0">
    <w:nsid w:val="00001366"/>
    <w:multiLevelType w:val="hybridMultilevel"/>
    <w:tmpl w:val="A19A2C82"/>
    <w:lvl w:ilvl="0" w:tplc="039A9482">
      <w:start w:val="1"/>
      <w:numFmt w:val="bullet"/>
      <w:lvlText w:val="и"/>
      <w:lvlJc w:val="left"/>
    </w:lvl>
    <w:lvl w:ilvl="1" w:tplc="E1CA9B94">
      <w:numFmt w:val="decimal"/>
      <w:lvlText w:val=""/>
      <w:lvlJc w:val="left"/>
    </w:lvl>
    <w:lvl w:ilvl="2" w:tplc="1ADCBCC0">
      <w:numFmt w:val="decimal"/>
      <w:lvlText w:val=""/>
      <w:lvlJc w:val="left"/>
    </w:lvl>
    <w:lvl w:ilvl="3" w:tplc="80D85F0E">
      <w:numFmt w:val="decimal"/>
      <w:lvlText w:val=""/>
      <w:lvlJc w:val="left"/>
    </w:lvl>
    <w:lvl w:ilvl="4" w:tplc="22D83DE6">
      <w:numFmt w:val="decimal"/>
      <w:lvlText w:val=""/>
      <w:lvlJc w:val="left"/>
    </w:lvl>
    <w:lvl w:ilvl="5" w:tplc="08BA18E8">
      <w:numFmt w:val="decimal"/>
      <w:lvlText w:val=""/>
      <w:lvlJc w:val="left"/>
    </w:lvl>
    <w:lvl w:ilvl="6" w:tplc="F34A1704">
      <w:numFmt w:val="decimal"/>
      <w:lvlText w:val=""/>
      <w:lvlJc w:val="left"/>
    </w:lvl>
    <w:lvl w:ilvl="7" w:tplc="58485D3C">
      <w:numFmt w:val="decimal"/>
      <w:lvlText w:val=""/>
      <w:lvlJc w:val="left"/>
    </w:lvl>
    <w:lvl w:ilvl="8" w:tplc="50926996">
      <w:numFmt w:val="decimal"/>
      <w:lvlText w:val=""/>
      <w:lvlJc w:val="left"/>
    </w:lvl>
  </w:abstractNum>
  <w:abstractNum w:abstractNumId="6" w15:restartNumberingAfterBreak="0">
    <w:nsid w:val="0000139D"/>
    <w:multiLevelType w:val="hybridMultilevel"/>
    <w:tmpl w:val="7EF86DE4"/>
    <w:lvl w:ilvl="0" w:tplc="529CB9AC">
      <w:start w:val="1"/>
      <w:numFmt w:val="bullet"/>
      <w:lvlText w:val="в"/>
      <w:lvlJc w:val="left"/>
    </w:lvl>
    <w:lvl w:ilvl="1" w:tplc="A1FCAEEE">
      <w:numFmt w:val="decimal"/>
      <w:lvlText w:val=""/>
      <w:lvlJc w:val="left"/>
    </w:lvl>
    <w:lvl w:ilvl="2" w:tplc="56043CBE">
      <w:numFmt w:val="decimal"/>
      <w:lvlText w:val=""/>
      <w:lvlJc w:val="left"/>
    </w:lvl>
    <w:lvl w:ilvl="3" w:tplc="D2C2D610">
      <w:numFmt w:val="decimal"/>
      <w:lvlText w:val=""/>
      <w:lvlJc w:val="left"/>
    </w:lvl>
    <w:lvl w:ilvl="4" w:tplc="CB783692">
      <w:numFmt w:val="decimal"/>
      <w:lvlText w:val=""/>
      <w:lvlJc w:val="left"/>
    </w:lvl>
    <w:lvl w:ilvl="5" w:tplc="CE0AEBAA">
      <w:numFmt w:val="decimal"/>
      <w:lvlText w:val=""/>
      <w:lvlJc w:val="left"/>
    </w:lvl>
    <w:lvl w:ilvl="6" w:tplc="9B744394">
      <w:numFmt w:val="decimal"/>
      <w:lvlText w:val=""/>
      <w:lvlJc w:val="left"/>
    </w:lvl>
    <w:lvl w:ilvl="7" w:tplc="D9787100">
      <w:numFmt w:val="decimal"/>
      <w:lvlText w:val=""/>
      <w:lvlJc w:val="left"/>
    </w:lvl>
    <w:lvl w:ilvl="8" w:tplc="993C06D4">
      <w:numFmt w:val="decimal"/>
      <w:lvlText w:val=""/>
      <w:lvlJc w:val="left"/>
    </w:lvl>
  </w:abstractNum>
  <w:abstractNum w:abstractNumId="7" w15:restartNumberingAfterBreak="0">
    <w:nsid w:val="000013E9"/>
    <w:multiLevelType w:val="hybridMultilevel"/>
    <w:tmpl w:val="2E96BF3A"/>
    <w:lvl w:ilvl="0" w:tplc="AA1203EA">
      <w:start w:val="1"/>
      <w:numFmt w:val="bullet"/>
      <w:lvlText w:val="В"/>
      <w:lvlJc w:val="left"/>
    </w:lvl>
    <w:lvl w:ilvl="1" w:tplc="72360B1E">
      <w:numFmt w:val="decimal"/>
      <w:lvlText w:val=""/>
      <w:lvlJc w:val="left"/>
    </w:lvl>
    <w:lvl w:ilvl="2" w:tplc="ED98657E">
      <w:numFmt w:val="decimal"/>
      <w:lvlText w:val=""/>
      <w:lvlJc w:val="left"/>
    </w:lvl>
    <w:lvl w:ilvl="3" w:tplc="2294FFBC">
      <w:numFmt w:val="decimal"/>
      <w:lvlText w:val=""/>
      <w:lvlJc w:val="left"/>
    </w:lvl>
    <w:lvl w:ilvl="4" w:tplc="6582BF18">
      <w:numFmt w:val="decimal"/>
      <w:lvlText w:val=""/>
      <w:lvlJc w:val="left"/>
    </w:lvl>
    <w:lvl w:ilvl="5" w:tplc="84D2CAD6">
      <w:numFmt w:val="decimal"/>
      <w:lvlText w:val=""/>
      <w:lvlJc w:val="left"/>
    </w:lvl>
    <w:lvl w:ilvl="6" w:tplc="24E0F7A8">
      <w:numFmt w:val="decimal"/>
      <w:lvlText w:val=""/>
      <w:lvlJc w:val="left"/>
    </w:lvl>
    <w:lvl w:ilvl="7" w:tplc="9B267AD4">
      <w:numFmt w:val="decimal"/>
      <w:lvlText w:val=""/>
      <w:lvlJc w:val="left"/>
    </w:lvl>
    <w:lvl w:ilvl="8" w:tplc="A02EA95A">
      <w:numFmt w:val="decimal"/>
      <w:lvlText w:val=""/>
      <w:lvlJc w:val="left"/>
    </w:lvl>
  </w:abstractNum>
  <w:abstractNum w:abstractNumId="8" w15:restartNumberingAfterBreak="0">
    <w:nsid w:val="00001A49"/>
    <w:multiLevelType w:val="hybridMultilevel"/>
    <w:tmpl w:val="6EA64014"/>
    <w:lvl w:ilvl="0" w:tplc="BBEAAC76">
      <w:start w:val="2"/>
      <w:numFmt w:val="decimal"/>
      <w:lvlText w:val="%1."/>
      <w:lvlJc w:val="left"/>
    </w:lvl>
    <w:lvl w:ilvl="1" w:tplc="B468AD24">
      <w:numFmt w:val="decimal"/>
      <w:lvlText w:val=""/>
      <w:lvlJc w:val="left"/>
    </w:lvl>
    <w:lvl w:ilvl="2" w:tplc="B0CAC122">
      <w:numFmt w:val="decimal"/>
      <w:lvlText w:val=""/>
      <w:lvlJc w:val="left"/>
    </w:lvl>
    <w:lvl w:ilvl="3" w:tplc="A8040A7A">
      <w:numFmt w:val="decimal"/>
      <w:lvlText w:val=""/>
      <w:lvlJc w:val="left"/>
    </w:lvl>
    <w:lvl w:ilvl="4" w:tplc="54548312">
      <w:numFmt w:val="decimal"/>
      <w:lvlText w:val=""/>
      <w:lvlJc w:val="left"/>
    </w:lvl>
    <w:lvl w:ilvl="5" w:tplc="C01229F4">
      <w:numFmt w:val="decimal"/>
      <w:lvlText w:val=""/>
      <w:lvlJc w:val="left"/>
    </w:lvl>
    <w:lvl w:ilvl="6" w:tplc="FBF0ECD6">
      <w:numFmt w:val="decimal"/>
      <w:lvlText w:val=""/>
      <w:lvlJc w:val="left"/>
    </w:lvl>
    <w:lvl w:ilvl="7" w:tplc="6ECC2526">
      <w:numFmt w:val="decimal"/>
      <w:lvlText w:val=""/>
      <w:lvlJc w:val="left"/>
    </w:lvl>
    <w:lvl w:ilvl="8" w:tplc="7940F5D0">
      <w:numFmt w:val="decimal"/>
      <w:lvlText w:val=""/>
      <w:lvlJc w:val="left"/>
    </w:lvl>
  </w:abstractNum>
  <w:abstractNum w:abstractNumId="9" w15:restartNumberingAfterBreak="0">
    <w:nsid w:val="00001CD0"/>
    <w:multiLevelType w:val="hybridMultilevel"/>
    <w:tmpl w:val="F8BE4266"/>
    <w:lvl w:ilvl="0" w:tplc="CC86D0DE">
      <w:start w:val="1"/>
      <w:numFmt w:val="bullet"/>
      <w:lvlText w:val="В"/>
      <w:lvlJc w:val="left"/>
    </w:lvl>
    <w:lvl w:ilvl="1" w:tplc="61766E70">
      <w:numFmt w:val="decimal"/>
      <w:lvlText w:val=""/>
      <w:lvlJc w:val="left"/>
    </w:lvl>
    <w:lvl w:ilvl="2" w:tplc="33BE5EBE">
      <w:numFmt w:val="decimal"/>
      <w:lvlText w:val=""/>
      <w:lvlJc w:val="left"/>
    </w:lvl>
    <w:lvl w:ilvl="3" w:tplc="2BBACEC0">
      <w:numFmt w:val="decimal"/>
      <w:lvlText w:val=""/>
      <w:lvlJc w:val="left"/>
    </w:lvl>
    <w:lvl w:ilvl="4" w:tplc="4DFC0B6E">
      <w:numFmt w:val="decimal"/>
      <w:lvlText w:val=""/>
      <w:lvlJc w:val="left"/>
    </w:lvl>
    <w:lvl w:ilvl="5" w:tplc="E7F8A312">
      <w:numFmt w:val="decimal"/>
      <w:lvlText w:val=""/>
      <w:lvlJc w:val="left"/>
    </w:lvl>
    <w:lvl w:ilvl="6" w:tplc="7354E8C2">
      <w:numFmt w:val="decimal"/>
      <w:lvlText w:val=""/>
      <w:lvlJc w:val="left"/>
    </w:lvl>
    <w:lvl w:ilvl="7" w:tplc="F70AE68E">
      <w:numFmt w:val="decimal"/>
      <w:lvlText w:val=""/>
      <w:lvlJc w:val="left"/>
    </w:lvl>
    <w:lvl w:ilvl="8" w:tplc="948C6BCA">
      <w:numFmt w:val="decimal"/>
      <w:lvlText w:val=""/>
      <w:lvlJc w:val="left"/>
    </w:lvl>
  </w:abstractNum>
  <w:abstractNum w:abstractNumId="10" w15:restartNumberingAfterBreak="0">
    <w:nsid w:val="000023C9"/>
    <w:multiLevelType w:val="hybridMultilevel"/>
    <w:tmpl w:val="98E40DE0"/>
    <w:lvl w:ilvl="0" w:tplc="C7689AB2">
      <w:start w:val="1"/>
      <w:numFmt w:val="bullet"/>
      <w:lvlText w:val="с"/>
      <w:lvlJc w:val="left"/>
    </w:lvl>
    <w:lvl w:ilvl="1" w:tplc="4E72DBA2">
      <w:numFmt w:val="decimal"/>
      <w:lvlText w:val=""/>
      <w:lvlJc w:val="left"/>
    </w:lvl>
    <w:lvl w:ilvl="2" w:tplc="532C3E78">
      <w:numFmt w:val="decimal"/>
      <w:lvlText w:val=""/>
      <w:lvlJc w:val="left"/>
    </w:lvl>
    <w:lvl w:ilvl="3" w:tplc="E10AF1FA">
      <w:numFmt w:val="decimal"/>
      <w:lvlText w:val=""/>
      <w:lvlJc w:val="left"/>
    </w:lvl>
    <w:lvl w:ilvl="4" w:tplc="B920A72E">
      <w:numFmt w:val="decimal"/>
      <w:lvlText w:val=""/>
      <w:lvlJc w:val="left"/>
    </w:lvl>
    <w:lvl w:ilvl="5" w:tplc="0CFA585A">
      <w:numFmt w:val="decimal"/>
      <w:lvlText w:val=""/>
      <w:lvlJc w:val="left"/>
    </w:lvl>
    <w:lvl w:ilvl="6" w:tplc="C6624A72">
      <w:numFmt w:val="decimal"/>
      <w:lvlText w:val=""/>
      <w:lvlJc w:val="left"/>
    </w:lvl>
    <w:lvl w:ilvl="7" w:tplc="6CF8FE94">
      <w:numFmt w:val="decimal"/>
      <w:lvlText w:val=""/>
      <w:lvlJc w:val="left"/>
    </w:lvl>
    <w:lvl w:ilvl="8" w:tplc="4294A82A">
      <w:numFmt w:val="decimal"/>
      <w:lvlText w:val=""/>
      <w:lvlJc w:val="left"/>
    </w:lvl>
  </w:abstractNum>
  <w:abstractNum w:abstractNumId="11" w15:restartNumberingAfterBreak="0">
    <w:nsid w:val="000026CA"/>
    <w:multiLevelType w:val="hybridMultilevel"/>
    <w:tmpl w:val="87F43B02"/>
    <w:lvl w:ilvl="0" w:tplc="17F20A4A">
      <w:start w:val="1"/>
      <w:numFmt w:val="bullet"/>
      <w:lvlText w:val="в"/>
      <w:lvlJc w:val="left"/>
    </w:lvl>
    <w:lvl w:ilvl="1" w:tplc="34AAA5C0">
      <w:numFmt w:val="decimal"/>
      <w:lvlText w:val=""/>
      <w:lvlJc w:val="left"/>
    </w:lvl>
    <w:lvl w:ilvl="2" w:tplc="5ACA82AC">
      <w:numFmt w:val="decimal"/>
      <w:lvlText w:val=""/>
      <w:lvlJc w:val="left"/>
    </w:lvl>
    <w:lvl w:ilvl="3" w:tplc="65CCA33C">
      <w:numFmt w:val="decimal"/>
      <w:lvlText w:val=""/>
      <w:lvlJc w:val="left"/>
    </w:lvl>
    <w:lvl w:ilvl="4" w:tplc="D2AC9EC6">
      <w:numFmt w:val="decimal"/>
      <w:lvlText w:val=""/>
      <w:lvlJc w:val="left"/>
    </w:lvl>
    <w:lvl w:ilvl="5" w:tplc="89DE80B4">
      <w:numFmt w:val="decimal"/>
      <w:lvlText w:val=""/>
      <w:lvlJc w:val="left"/>
    </w:lvl>
    <w:lvl w:ilvl="6" w:tplc="DAC42476">
      <w:numFmt w:val="decimal"/>
      <w:lvlText w:val=""/>
      <w:lvlJc w:val="left"/>
    </w:lvl>
    <w:lvl w:ilvl="7" w:tplc="1424044A">
      <w:numFmt w:val="decimal"/>
      <w:lvlText w:val=""/>
      <w:lvlJc w:val="left"/>
    </w:lvl>
    <w:lvl w:ilvl="8" w:tplc="E89674CE">
      <w:numFmt w:val="decimal"/>
      <w:lvlText w:val=""/>
      <w:lvlJc w:val="left"/>
    </w:lvl>
  </w:abstractNum>
  <w:abstractNum w:abstractNumId="12" w15:restartNumberingAfterBreak="0">
    <w:nsid w:val="00002C3B"/>
    <w:multiLevelType w:val="hybridMultilevel"/>
    <w:tmpl w:val="D19AA0E8"/>
    <w:lvl w:ilvl="0" w:tplc="671068D4">
      <w:start w:val="1"/>
      <w:numFmt w:val="bullet"/>
      <w:lvlText w:val="и"/>
      <w:lvlJc w:val="left"/>
    </w:lvl>
    <w:lvl w:ilvl="1" w:tplc="EAB6DA1A">
      <w:numFmt w:val="decimal"/>
      <w:lvlText w:val=""/>
      <w:lvlJc w:val="left"/>
    </w:lvl>
    <w:lvl w:ilvl="2" w:tplc="D0142E8E">
      <w:numFmt w:val="decimal"/>
      <w:lvlText w:val=""/>
      <w:lvlJc w:val="left"/>
    </w:lvl>
    <w:lvl w:ilvl="3" w:tplc="4C04A636">
      <w:numFmt w:val="decimal"/>
      <w:lvlText w:val=""/>
      <w:lvlJc w:val="left"/>
    </w:lvl>
    <w:lvl w:ilvl="4" w:tplc="CF08E3C8">
      <w:numFmt w:val="decimal"/>
      <w:lvlText w:val=""/>
      <w:lvlJc w:val="left"/>
    </w:lvl>
    <w:lvl w:ilvl="5" w:tplc="1B98DEF6">
      <w:numFmt w:val="decimal"/>
      <w:lvlText w:val=""/>
      <w:lvlJc w:val="left"/>
    </w:lvl>
    <w:lvl w:ilvl="6" w:tplc="36A4B9EE">
      <w:numFmt w:val="decimal"/>
      <w:lvlText w:val=""/>
      <w:lvlJc w:val="left"/>
    </w:lvl>
    <w:lvl w:ilvl="7" w:tplc="619AB6E2">
      <w:numFmt w:val="decimal"/>
      <w:lvlText w:val=""/>
      <w:lvlJc w:val="left"/>
    </w:lvl>
    <w:lvl w:ilvl="8" w:tplc="82B27F2C">
      <w:numFmt w:val="decimal"/>
      <w:lvlText w:val=""/>
      <w:lvlJc w:val="left"/>
    </w:lvl>
  </w:abstractNum>
  <w:abstractNum w:abstractNumId="13" w15:restartNumberingAfterBreak="0">
    <w:nsid w:val="0000314F"/>
    <w:multiLevelType w:val="hybridMultilevel"/>
    <w:tmpl w:val="CD6C2910"/>
    <w:lvl w:ilvl="0" w:tplc="D36C5552">
      <w:start w:val="1"/>
      <w:numFmt w:val="bullet"/>
      <w:lvlText w:val="В"/>
      <w:lvlJc w:val="left"/>
    </w:lvl>
    <w:lvl w:ilvl="1" w:tplc="BF967BE0">
      <w:numFmt w:val="decimal"/>
      <w:lvlText w:val=""/>
      <w:lvlJc w:val="left"/>
    </w:lvl>
    <w:lvl w:ilvl="2" w:tplc="AE4C4E08">
      <w:numFmt w:val="decimal"/>
      <w:lvlText w:val=""/>
      <w:lvlJc w:val="left"/>
    </w:lvl>
    <w:lvl w:ilvl="3" w:tplc="E80499BE">
      <w:numFmt w:val="decimal"/>
      <w:lvlText w:val=""/>
      <w:lvlJc w:val="left"/>
    </w:lvl>
    <w:lvl w:ilvl="4" w:tplc="78A83A0C">
      <w:numFmt w:val="decimal"/>
      <w:lvlText w:val=""/>
      <w:lvlJc w:val="left"/>
    </w:lvl>
    <w:lvl w:ilvl="5" w:tplc="693A76DA">
      <w:numFmt w:val="decimal"/>
      <w:lvlText w:val=""/>
      <w:lvlJc w:val="left"/>
    </w:lvl>
    <w:lvl w:ilvl="6" w:tplc="2BC21438">
      <w:numFmt w:val="decimal"/>
      <w:lvlText w:val=""/>
      <w:lvlJc w:val="left"/>
    </w:lvl>
    <w:lvl w:ilvl="7" w:tplc="0DACF5E2">
      <w:numFmt w:val="decimal"/>
      <w:lvlText w:val=""/>
      <w:lvlJc w:val="left"/>
    </w:lvl>
    <w:lvl w:ilvl="8" w:tplc="76FE6550">
      <w:numFmt w:val="decimal"/>
      <w:lvlText w:val=""/>
      <w:lvlJc w:val="left"/>
    </w:lvl>
  </w:abstractNum>
  <w:abstractNum w:abstractNumId="14" w15:restartNumberingAfterBreak="0">
    <w:nsid w:val="000033EA"/>
    <w:multiLevelType w:val="hybridMultilevel"/>
    <w:tmpl w:val="7C5C6F2C"/>
    <w:lvl w:ilvl="0" w:tplc="88EC61FE">
      <w:start w:val="1"/>
      <w:numFmt w:val="bullet"/>
      <w:lvlText w:val="в"/>
      <w:lvlJc w:val="left"/>
    </w:lvl>
    <w:lvl w:ilvl="1" w:tplc="EBC8DC56">
      <w:numFmt w:val="decimal"/>
      <w:lvlText w:val=""/>
      <w:lvlJc w:val="left"/>
    </w:lvl>
    <w:lvl w:ilvl="2" w:tplc="8370FCA8">
      <w:numFmt w:val="decimal"/>
      <w:lvlText w:val=""/>
      <w:lvlJc w:val="left"/>
    </w:lvl>
    <w:lvl w:ilvl="3" w:tplc="4DD8F170">
      <w:numFmt w:val="decimal"/>
      <w:lvlText w:val=""/>
      <w:lvlJc w:val="left"/>
    </w:lvl>
    <w:lvl w:ilvl="4" w:tplc="1216414E">
      <w:numFmt w:val="decimal"/>
      <w:lvlText w:val=""/>
      <w:lvlJc w:val="left"/>
    </w:lvl>
    <w:lvl w:ilvl="5" w:tplc="B7BEAB2A">
      <w:numFmt w:val="decimal"/>
      <w:lvlText w:val=""/>
      <w:lvlJc w:val="left"/>
    </w:lvl>
    <w:lvl w:ilvl="6" w:tplc="DD7218C6">
      <w:numFmt w:val="decimal"/>
      <w:lvlText w:val=""/>
      <w:lvlJc w:val="left"/>
    </w:lvl>
    <w:lvl w:ilvl="7" w:tplc="BCF45BD6">
      <w:numFmt w:val="decimal"/>
      <w:lvlText w:val=""/>
      <w:lvlJc w:val="left"/>
    </w:lvl>
    <w:lvl w:ilvl="8" w:tplc="91DE9AA8">
      <w:numFmt w:val="decimal"/>
      <w:lvlText w:val=""/>
      <w:lvlJc w:val="left"/>
    </w:lvl>
  </w:abstractNum>
  <w:abstractNum w:abstractNumId="15" w15:restartNumberingAfterBreak="0">
    <w:nsid w:val="00003A9E"/>
    <w:multiLevelType w:val="hybridMultilevel"/>
    <w:tmpl w:val="3FDADFE0"/>
    <w:lvl w:ilvl="0" w:tplc="1EF26F4C">
      <w:start w:val="4"/>
      <w:numFmt w:val="decimal"/>
      <w:lvlText w:val="%1."/>
      <w:lvlJc w:val="left"/>
    </w:lvl>
    <w:lvl w:ilvl="1" w:tplc="21169CD6">
      <w:numFmt w:val="decimal"/>
      <w:lvlText w:val=""/>
      <w:lvlJc w:val="left"/>
    </w:lvl>
    <w:lvl w:ilvl="2" w:tplc="669E37D4">
      <w:numFmt w:val="decimal"/>
      <w:lvlText w:val=""/>
      <w:lvlJc w:val="left"/>
    </w:lvl>
    <w:lvl w:ilvl="3" w:tplc="3426E37E">
      <w:numFmt w:val="decimal"/>
      <w:lvlText w:val=""/>
      <w:lvlJc w:val="left"/>
    </w:lvl>
    <w:lvl w:ilvl="4" w:tplc="194CF90C">
      <w:numFmt w:val="decimal"/>
      <w:lvlText w:val=""/>
      <w:lvlJc w:val="left"/>
    </w:lvl>
    <w:lvl w:ilvl="5" w:tplc="F48A1E1C">
      <w:numFmt w:val="decimal"/>
      <w:lvlText w:val=""/>
      <w:lvlJc w:val="left"/>
    </w:lvl>
    <w:lvl w:ilvl="6" w:tplc="82940C84">
      <w:numFmt w:val="decimal"/>
      <w:lvlText w:val=""/>
      <w:lvlJc w:val="left"/>
    </w:lvl>
    <w:lvl w:ilvl="7" w:tplc="86F024AA">
      <w:numFmt w:val="decimal"/>
      <w:lvlText w:val=""/>
      <w:lvlJc w:val="left"/>
    </w:lvl>
    <w:lvl w:ilvl="8" w:tplc="06880D9E">
      <w:numFmt w:val="decimal"/>
      <w:lvlText w:val=""/>
      <w:lvlJc w:val="left"/>
    </w:lvl>
  </w:abstractNum>
  <w:abstractNum w:abstractNumId="16" w15:restartNumberingAfterBreak="0">
    <w:nsid w:val="00004080"/>
    <w:multiLevelType w:val="hybridMultilevel"/>
    <w:tmpl w:val="887C90C0"/>
    <w:lvl w:ilvl="0" w:tplc="7BDAFA66">
      <w:start w:val="1"/>
      <w:numFmt w:val="bullet"/>
      <w:lvlText w:val="в"/>
      <w:lvlJc w:val="left"/>
    </w:lvl>
    <w:lvl w:ilvl="1" w:tplc="B7A01022">
      <w:numFmt w:val="decimal"/>
      <w:lvlText w:val=""/>
      <w:lvlJc w:val="left"/>
    </w:lvl>
    <w:lvl w:ilvl="2" w:tplc="49AA8FC8">
      <w:numFmt w:val="decimal"/>
      <w:lvlText w:val=""/>
      <w:lvlJc w:val="left"/>
    </w:lvl>
    <w:lvl w:ilvl="3" w:tplc="7EC48C2C">
      <w:numFmt w:val="decimal"/>
      <w:lvlText w:val=""/>
      <w:lvlJc w:val="left"/>
    </w:lvl>
    <w:lvl w:ilvl="4" w:tplc="1694B410">
      <w:numFmt w:val="decimal"/>
      <w:lvlText w:val=""/>
      <w:lvlJc w:val="left"/>
    </w:lvl>
    <w:lvl w:ilvl="5" w:tplc="725C96E8">
      <w:numFmt w:val="decimal"/>
      <w:lvlText w:val=""/>
      <w:lvlJc w:val="left"/>
    </w:lvl>
    <w:lvl w:ilvl="6" w:tplc="BA7828EA">
      <w:numFmt w:val="decimal"/>
      <w:lvlText w:val=""/>
      <w:lvlJc w:val="left"/>
    </w:lvl>
    <w:lvl w:ilvl="7" w:tplc="E38C13F4">
      <w:numFmt w:val="decimal"/>
      <w:lvlText w:val=""/>
      <w:lvlJc w:val="left"/>
    </w:lvl>
    <w:lvl w:ilvl="8" w:tplc="EF4E3C3C">
      <w:numFmt w:val="decimal"/>
      <w:lvlText w:val=""/>
      <w:lvlJc w:val="left"/>
    </w:lvl>
  </w:abstractNum>
  <w:abstractNum w:abstractNumId="17" w15:restartNumberingAfterBreak="0">
    <w:nsid w:val="0000409D"/>
    <w:multiLevelType w:val="hybridMultilevel"/>
    <w:tmpl w:val="4BDA6A78"/>
    <w:lvl w:ilvl="0" w:tplc="18082B12">
      <w:start w:val="1"/>
      <w:numFmt w:val="bullet"/>
      <w:lvlText w:val="в"/>
      <w:lvlJc w:val="left"/>
    </w:lvl>
    <w:lvl w:ilvl="1" w:tplc="CEE0EE48">
      <w:numFmt w:val="decimal"/>
      <w:lvlText w:val=""/>
      <w:lvlJc w:val="left"/>
    </w:lvl>
    <w:lvl w:ilvl="2" w:tplc="E32C9708">
      <w:numFmt w:val="decimal"/>
      <w:lvlText w:val=""/>
      <w:lvlJc w:val="left"/>
    </w:lvl>
    <w:lvl w:ilvl="3" w:tplc="775453DA">
      <w:numFmt w:val="decimal"/>
      <w:lvlText w:val=""/>
      <w:lvlJc w:val="left"/>
    </w:lvl>
    <w:lvl w:ilvl="4" w:tplc="48541DAC">
      <w:numFmt w:val="decimal"/>
      <w:lvlText w:val=""/>
      <w:lvlJc w:val="left"/>
    </w:lvl>
    <w:lvl w:ilvl="5" w:tplc="9384DD6C">
      <w:numFmt w:val="decimal"/>
      <w:lvlText w:val=""/>
      <w:lvlJc w:val="left"/>
    </w:lvl>
    <w:lvl w:ilvl="6" w:tplc="F7A06C0C">
      <w:numFmt w:val="decimal"/>
      <w:lvlText w:val=""/>
      <w:lvlJc w:val="left"/>
    </w:lvl>
    <w:lvl w:ilvl="7" w:tplc="AA1A2AA4">
      <w:numFmt w:val="decimal"/>
      <w:lvlText w:val=""/>
      <w:lvlJc w:val="left"/>
    </w:lvl>
    <w:lvl w:ilvl="8" w:tplc="27B0F97E">
      <w:numFmt w:val="decimal"/>
      <w:lvlText w:val=""/>
      <w:lvlJc w:val="left"/>
    </w:lvl>
  </w:abstractNum>
  <w:abstractNum w:abstractNumId="18" w15:restartNumberingAfterBreak="0">
    <w:nsid w:val="00004A80"/>
    <w:multiLevelType w:val="hybridMultilevel"/>
    <w:tmpl w:val="471EB672"/>
    <w:lvl w:ilvl="0" w:tplc="D2604FBA">
      <w:start w:val="1"/>
      <w:numFmt w:val="bullet"/>
      <w:lvlText w:val="В"/>
      <w:lvlJc w:val="left"/>
    </w:lvl>
    <w:lvl w:ilvl="1" w:tplc="F7422850">
      <w:numFmt w:val="decimal"/>
      <w:lvlText w:val=""/>
      <w:lvlJc w:val="left"/>
    </w:lvl>
    <w:lvl w:ilvl="2" w:tplc="11E043C6">
      <w:numFmt w:val="decimal"/>
      <w:lvlText w:val=""/>
      <w:lvlJc w:val="left"/>
    </w:lvl>
    <w:lvl w:ilvl="3" w:tplc="8648DFEE">
      <w:numFmt w:val="decimal"/>
      <w:lvlText w:val=""/>
      <w:lvlJc w:val="left"/>
    </w:lvl>
    <w:lvl w:ilvl="4" w:tplc="5E963D8E">
      <w:numFmt w:val="decimal"/>
      <w:lvlText w:val=""/>
      <w:lvlJc w:val="left"/>
    </w:lvl>
    <w:lvl w:ilvl="5" w:tplc="D0C6FA1A">
      <w:numFmt w:val="decimal"/>
      <w:lvlText w:val=""/>
      <w:lvlJc w:val="left"/>
    </w:lvl>
    <w:lvl w:ilvl="6" w:tplc="4CAE1074">
      <w:numFmt w:val="decimal"/>
      <w:lvlText w:val=""/>
      <w:lvlJc w:val="left"/>
    </w:lvl>
    <w:lvl w:ilvl="7" w:tplc="9426065A">
      <w:numFmt w:val="decimal"/>
      <w:lvlText w:val=""/>
      <w:lvlJc w:val="left"/>
    </w:lvl>
    <w:lvl w:ilvl="8" w:tplc="0F8E3A94">
      <w:numFmt w:val="decimal"/>
      <w:lvlText w:val=""/>
      <w:lvlJc w:val="left"/>
    </w:lvl>
  </w:abstractNum>
  <w:abstractNum w:abstractNumId="19" w15:restartNumberingAfterBreak="0">
    <w:nsid w:val="000054DC"/>
    <w:multiLevelType w:val="hybridMultilevel"/>
    <w:tmpl w:val="0358A5E8"/>
    <w:lvl w:ilvl="0" w:tplc="641E5EDE">
      <w:start w:val="6"/>
      <w:numFmt w:val="decimal"/>
      <w:lvlText w:val="%1."/>
      <w:lvlJc w:val="left"/>
    </w:lvl>
    <w:lvl w:ilvl="1" w:tplc="E31065E2">
      <w:numFmt w:val="decimal"/>
      <w:lvlText w:val=""/>
      <w:lvlJc w:val="left"/>
    </w:lvl>
    <w:lvl w:ilvl="2" w:tplc="11C65794">
      <w:numFmt w:val="decimal"/>
      <w:lvlText w:val=""/>
      <w:lvlJc w:val="left"/>
    </w:lvl>
    <w:lvl w:ilvl="3" w:tplc="2548AD2E">
      <w:numFmt w:val="decimal"/>
      <w:lvlText w:val=""/>
      <w:lvlJc w:val="left"/>
    </w:lvl>
    <w:lvl w:ilvl="4" w:tplc="573A9E5A">
      <w:numFmt w:val="decimal"/>
      <w:lvlText w:val=""/>
      <w:lvlJc w:val="left"/>
    </w:lvl>
    <w:lvl w:ilvl="5" w:tplc="73F87594">
      <w:numFmt w:val="decimal"/>
      <w:lvlText w:val=""/>
      <w:lvlJc w:val="left"/>
    </w:lvl>
    <w:lvl w:ilvl="6" w:tplc="1D325506">
      <w:numFmt w:val="decimal"/>
      <w:lvlText w:val=""/>
      <w:lvlJc w:val="left"/>
    </w:lvl>
    <w:lvl w:ilvl="7" w:tplc="2F5061D4">
      <w:numFmt w:val="decimal"/>
      <w:lvlText w:val=""/>
      <w:lvlJc w:val="left"/>
    </w:lvl>
    <w:lvl w:ilvl="8" w:tplc="5BE82AA0">
      <w:numFmt w:val="decimal"/>
      <w:lvlText w:val=""/>
      <w:lvlJc w:val="left"/>
    </w:lvl>
  </w:abstractNum>
  <w:abstractNum w:abstractNumId="20" w15:restartNumberingAfterBreak="0">
    <w:nsid w:val="00005753"/>
    <w:multiLevelType w:val="hybridMultilevel"/>
    <w:tmpl w:val="574C85BC"/>
    <w:lvl w:ilvl="0" w:tplc="FBBCE2F4">
      <w:start w:val="1"/>
      <w:numFmt w:val="bullet"/>
      <w:lvlText w:val="и"/>
      <w:lvlJc w:val="left"/>
    </w:lvl>
    <w:lvl w:ilvl="1" w:tplc="4384965C">
      <w:numFmt w:val="decimal"/>
      <w:lvlText w:val=""/>
      <w:lvlJc w:val="left"/>
    </w:lvl>
    <w:lvl w:ilvl="2" w:tplc="E7CABCFA">
      <w:numFmt w:val="decimal"/>
      <w:lvlText w:val=""/>
      <w:lvlJc w:val="left"/>
    </w:lvl>
    <w:lvl w:ilvl="3" w:tplc="369699E8">
      <w:numFmt w:val="decimal"/>
      <w:lvlText w:val=""/>
      <w:lvlJc w:val="left"/>
    </w:lvl>
    <w:lvl w:ilvl="4" w:tplc="F9D4BCB4">
      <w:numFmt w:val="decimal"/>
      <w:lvlText w:val=""/>
      <w:lvlJc w:val="left"/>
    </w:lvl>
    <w:lvl w:ilvl="5" w:tplc="FE303CB4">
      <w:numFmt w:val="decimal"/>
      <w:lvlText w:val=""/>
      <w:lvlJc w:val="left"/>
    </w:lvl>
    <w:lvl w:ilvl="6" w:tplc="58D20830">
      <w:numFmt w:val="decimal"/>
      <w:lvlText w:val=""/>
      <w:lvlJc w:val="left"/>
    </w:lvl>
    <w:lvl w:ilvl="7" w:tplc="5CCC5536">
      <w:numFmt w:val="decimal"/>
      <w:lvlText w:val=""/>
      <w:lvlJc w:val="left"/>
    </w:lvl>
    <w:lvl w:ilvl="8" w:tplc="8398DF0E">
      <w:numFmt w:val="decimal"/>
      <w:lvlText w:val=""/>
      <w:lvlJc w:val="left"/>
    </w:lvl>
  </w:abstractNum>
  <w:abstractNum w:abstractNumId="21" w15:restartNumberingAfterBreak="0">
    <w:nsid w:val="00005772"/>
    <w:multiLevelType w:val="hybridMultilevel"/>
    <w:tmpl w:val="D93099CE"/>
    <w:lvl w:ilvl="0" w:tplc="1488FAD6">
      <w:start w:val="1"/>
      <w:numFmt w:val="bullet"/>
      <w:lvlText w:val="в"/>
      <w:lvlJc w:val="left"/>
    </w:lvl>
    <w:lvl w:ilvl="1" w:tplc="87646644">
      <w:numFmt w:val="decimal"/>
      <w:lvlText w:val=""/>
      <w:lvlJc w:val="left"/>
    </w:lvl>
    <w:lvl w:ilvl="2" w:tplc="9E1640D4">
      <w:numFmt w:val="decimal"/>
      <w:lvlText w:val=""/>
      <w:lvlJc w:val="left"/>
    </w:lvl>
    <w:lvl w:ilvl="3" w:tplc="549EC25A">
      <w:numFmt w:val="decimal"/>
      <w:lvlText w:val=""/>
      <w:lvlJc w:val="left"/>
    </w:lvl>
    <w:lvl w:ilvl="4" w:tplc="A358F12E">
      <w:numFmt w:val="decimal"/>
      <w:lvlText w:val=""/>
      <w:lvlJc w:val="left"/>
    </w:lvl>
    <w:lvl w:ilvl="5" w:tplc="352E9E54">
      <w:numFmt w:val="decimal"/>
      <w:lvlText w:val=""/>
      <w:lvlJc w:val="left"/>
    </w:lvl>
    <w:lvl w:ilvl="6" w:tplc="9AB47980">
      <w:numFmt w:val="decimal"/>
      <w:lvlText w:val=""/>
      <w:lvlJc w:val="left"/>
    </w:lvl>
    <w:lvl w:ilvl="7" w:tplc="98B24946">
      <w:numFmt w:val="decimal"/>
      <w:lvlText w:val=""/>
      <w:lvlJc w:val="left"/>
    </w:lvl>
    <w:lvl w:ilvl="8" w:tplc="762AA294">
      <w:numFmt w:val="decimal"/>
      <w:lvlText w:val=""/>
      <w:lvlJc w:val="left"/>
    </w:lvl>
  </w:abstractNum>
  <w:abstractNum w:abstractNumId="22" w15:restartNumberingAfterBreak="0">
    <w:nsid w:val="000058B0"/>
    <w:multiLevelType w:val="hybridMultilevel"/>
    <w:tmpl w:val="0DDE44EE"/>
    <w:lvl w:ilvl="0" w:tplc="DCD45BFC">
      <w:start w:val="1"/>
      <w:numFmt w:val="bullet"/>
      <w:lvlText w:val="в"/>
      <w:lvlJc w:val="left"/>
    </w:lvl>
    <w:lvl w:ilvl="1" w:tplc="610802E8">
      <w:numFmt w:val="decimal"/>
      <w:lvlText w:val=""/>
      <w:lvlJc w:val="left"/>
    </w:lvl>
    <w:lvl w:ilvl="2" w:tplc="E17C07B8">
      <w:numFmt w:val="decimal"/>
      <w:lvlText w:val=""/>
      <w:lvlJc w:val="left"/>
    </w:lvl>
    <w:lvl w:ilvl="3" w:tplc="7FD69296">
      <w:numFmt w:val="decimal"/>
      <w:lvlText w:val=""/>
      <w:lvlJc w:val="left"/>
    </w:lvl>
    <w:lvl w:ilvl="4" w:tplc="E6DC3710">
      <w:numFmt w:val="decimal"/>
      <w:lvlText w:val=""/>
      <w:lvlJc w:val="left"/>
    </w:lvl>
    <w:lvl w:ilvl="5" w:tplc="C55C1638">
      <w:numFmt w:val="decimal"/>
      <w:lvlText w:val=""/>
      <w:lvlJc w:val="left"/>
    </w:lvl>
    <w:lvl w:ilvl="6" w:tplc="C3A4050C">
      <w:numFmt w:val="decimal"/>
      <w:lvlText w:val=""/>
      <w:lvlJc w:val="left"/>
    </w:lvl>
    <w:lvl w:ilvl="7" w:tplc="D95C20BA">
      <w:numFmt w:val="decimal"/>
      <w:lvlText w:val=""/>
      <w:lvlJc w:val="left"/>
    </w:lvl>
    <w:lvl w:ilvl="8" w:tplc="CA8CDFAC">
      <w:numFmt w:val="decimal"/>
      <w:lvlText w:val=""/>
      <w:lvlJc w:val="left"/>
    </w:lvl>
  </w:abstractNum>
  <w:abstractNum w:abstractNumId="23" w15:restartNumberingAfterBreak="0">
    <w:nsid w:val="00005F32"/>
    <w:multiLevelType w:val="hybridMultilevel"/>
    <w:tmpl w:val="F8FC7938"/>
    <w:lvl w:ilvl="0" w:tplc="F1CA98C6">
      <w:start w:val="3"/>
      <w:numFmt w:val="decimal"/>
      <w:lvlText w:val="%1."/>
      <w:lvlJc w:val="left"/>
    </w:lvl>
    <w:lvl w:ilvl="1" w:tplc="69A8B188">
      <w:numFmt w:val="decimal"/>
      <w:lvlText w:val=""/>
      <w:lvlJc w:val="left"/>
    </w:lvl>
    <w:lvl w:ilvl="2" w:tplc="4B185166">
      <w:numFmt w:val="decimal"/>
      <w:lvlText w:val=""/>
      <w:lvlJc w:val="left"/>
    </w:lvl>
    <w:lvl w:ilvl="3" w:tplc="29620452">
      <w:numFmt w:val="decimal"/>
      <w:lvlText w:val=""/>
      <w:lvlJc w:val="left"/>
    </w:lvl>
    <w:lvl w:ilvl="4" w:tplc="02942C98">
      <w:numFmt w:val="decimal"/>
      <w:lvlText w:val=""/>
      <w:lvlJc w:val="left"/>
    </w:lvl>
    <w:lvl w:ilvl="5" w:tplc="2BFA93CC">
      <w:numFmt w:val="decimal"/>
      <w:lvlText w:val=""/>
      <w:lvlJc w:val="left"/>
    </w:lvl>
    <w:lvl w:ilvl="6" w:tplc="7F344F28">
      <w:numFmt w:val="decimal"/>
      <w:lvlText w:val=""/>
      <w:lvlJc w:val="left"/>
    </w:lvl>
    <w:lvl w:ilvl="7" w:tplc="3AA63B4C">
      <w:numFmt w:val="decimal"/>
      <w:lvlText w:val=""/>
      <w:lvlJc w:val="left"/>
    </w:lvl>
    <w:lvl w:ilvl="8" w:tplc="2FF65832">
      <w:numFmt w:val="decimal"/>
      <w:lvlText w:val=""/>
      <w:lvlJc w:val="left"/>
    </w:lvl>
  </w:abstractNum>
  <w:abstractNum w:abstractNumId="24" w15:restartNumberingAfterBreak="0">
    <w:nsid w:val="00005F49"/>
    <w:multiLevelType w:val="hybridMultilevel"/>
    <w:tmpl w:val="D4D6B01A"/>
    <w:lvl w:ilvl="0" w:tplc="411668C8">
      <w:start w:val="1"/>
      <w:numFmt w:val="bullet"/>
      <w:lvlText w:val="В"/>
      <w:lvlJc w:val="left"/>
    </w:lvl>
    <w:lvl w:ilvl="1" w:tplc="239468DE">
      <w:numFmt w:val="decimal"/>
      <w:lvlText w:val=""/>
      <w:lvlJc w:val="left"/>
    </w:lvl>
    <w:lvl w:ilvl="2" w:tplc="651EC614">
      <w:numFmt w:val="decimal"/>
      <w:lvlText w:val=""/>
      <w:lvlJc w:val="left"/>
    </w:lvl>
    <w:lvl w:ilvl="3" w:tplc="7D5CA5BC">
      <w:numFmt w:val="decimal"/>
      <w:lvlText w:val=""/>
      <w:lvlJc w:val="left"/>
    </w:lvl>
    <w:lvl w:ilvl="4" w:tplc="CFBCD9DC">
      <w:numFmt w:val="decimal"/>
      <w:lvlText w:val=""/>
      <w:lvlJc w:val="left"/>
    </w:lvl>
    <w:lvl w:ilvl="5" w:tplc="87EA89D6">
      <w:numFmt w:val="decimal"/>
      <w:lvlText w:val=""/>
      <w:lvlJc w:val="left"/>
    </w:lvl>
    <w:lvl w:ilvl="6" w:tplc="4A8EBBBE">
      <w:numFmt w:val="decimal"/>
      <w:lvlText w:val=""/>
      <w:lvlJc w:val="left"/>
    </w:lvl>
    <w:lvl w:ilvl="7" w:tplc="ED22E888">
      <w:numFmt w:val="decimal"/>
      <w:lvlText w:val=""/>
      <w:lvlJc w:val="left"/>
    </w:lvl>
    <w:lvl w:ilvl="8" w:tplc="59C09B28">
      <w:numFmt w:val="decimal"/>
      <w:lvlText w:val=""/>
      <w:lvlJc w:val="left"/>
    </w:lvl>
  </w:abstractNum>
  <w:abstractNum w:abstractNumId="25" w15:restartNumberingAfterBreak="0">
    <w:nsid w:val="00006032"/>
    <w:multiLevelType w:val="hybridMultilevel"/>
    <w:tmpl w:val="98D8036C"/>
    <w:lvl w:ilvl="0" w:tplc="86B2D714">
      <w:start w:val="1"/>
      <w:numFmt w:val="bullet"/>
      <w:lvlText w:val="№"/>
      <w:lvlJc w:val="left"/>
    </w:lvl>
    <w:lvl w:ilvl="1" w:tplc="D5908B32">
      <w:numFmt w:val="decimal"/>
      <w:lvlText w:val=""/>
      <w:lvlJc w:val="left"/>
    </w:lvl>
    <w:lvl w:ilvl="2" w:tplc="6A106518">
      <w:numFmt w:val="decimal"/>
      <w:lvlText w:val=""/>
      <w:lvlJc w:val="left"/>
    </w:lvl>
    <w:lvl w:ilvl="3" w:tplc="B02E72E2">
      <w:numFmt w:val="decimal"/>
      <w:lvlText w:val=""/>
      <w:lvlJc w:val="left"/>
    </w:lvl>
    <w:lvl w:ilvl="4" w:tplc="C03A0886">
      <w:numFmt w:val="decimal"/>
      <w:lvlText w:val=""/>
      <w:lvlJc w:val="left"/>
    </w:lvl>
    <w:lvl w:ilvl="5" w:tplc="48C28CA4">
      <w:numFmt w:val="decimal"/>
      <w:lvlText w:val=""/>
      <w:lvlJc w:val="left"/>
    </w:lvl>
    <w:lvl w:ilvl="6" w:tplc="DFBA716A">
      <w:numFmt w:val="decimal"/>
      <w:lvlText w:val=""/>
      <w:lvlJc w:val="left"/>
    </w:lvl>
    <w:lvl w:ilvl="7" w:tplc="834C9466">
      <w:numFmt w:val="decimal"/>
      <w:lvlText w:val=""/>
      <w:lvlJc w:val="left"/>
    </w:lvl>
    <w:lvl w:ilvl="8" w:tplc="7B804EAE">
      <w:numFmt w:val="decimal"/>
      <w:lvlText w:val=""/>
      <w:lvlJc w:val="left"/>
    </w:lvl>
  </w:abstractNum>
  <w:abstractNum w:abstractNumId="26" w15:restartNumberingAfterBreak="0">
    <w:nsid w:val="00006899"/>
    <w:multiLevelType w:val="hybridMultilevel"/>
    <w:tmpl w:val="21787E9C"/>
    <w:lvl w:ilvl="0" w:tplc="CC14A038">
      <w:start w:val="1"/>
      <w:numFmt w:val="bullet"/>
      <w:lvlText w:val="ее"/>
      <w:lvlJc w:val="left"/>
    </w:lvl>
    <w:lvl w:ilvl="1" w:tplc="FA66CA3E">
      <w:numFmt w:val="decimal"/>
      <w:lvlText w:val=""/>
      <w:lvlJc w:val="left"/>
    </w:lvl>
    <w:lvl w:ilvl="2" w:tplc="2700875E">
      <w:numFmt w:val="decimal"/>
      <w:lvlText w:val=""/>
      <w:lvlJc w:val="left"/>
    </w:lvl>
    <w:lvl w:ilvl="3" w:tplc="BE1E2DF8">
      <w:numFmt w:val="decimal"/>
      <w:lvlText w:val=""/>
      <w:lvlJc w:val="left"/>
    </w:lvl>
    <w:lvl w:ilvl="4" w:tplc="0D4A471E">
      <w:numFmt w:val="decimal"/>
      <w:lvlText w:val=""/>
      <w:lvlJc w:val="left"/>
    </w:lvl>
    <w:lvl w:ilvl="5" w:tplc="A8F89D60">
      <w:numFmt w:val="decimal"/>
      <w:lvlText w:val=""/>
      <w:lvlJc w:val="left"/>
    </w:lvl>
    <w:lvl w:ilvl="6" w:tplc="F24CE9CC">
      <w:numFmt w:val="decimal"/>
      <w:lvlText w:val=""/>
      <w:lvlJc w:val="left"/>
    </w:lvl>
    <w:lvl w:ilvl="7" w:tplc="FBC6A6AA">
      <w:numFmt w:val="decimal"/>
      <w:lvlText w:val=""/>
      <w:lvlJc w:val="left"/>
    </w:lvl>
    <w:lvl w:ilvl="8" w:tplc="6066A4D2">
      <w:numFmt w:val="decimal"/>
      <w:lvlText w:val=""/>
      <w:lvlJc w:val="left"/>
    </w:lvl>
  </w:abstractNum>
  <w:abstractNum w:abstractNumId="27" w15:restartNumberingAfterBreak="0">
    <w:nsid w:val="0000692C"/>
    <w:multiLevelType w:val="hybridMultilevel"/>
    <w:tmpl w:val="7F58FAE0"/>
    <w:lvl w:ilvl="0" w:tplc="EAE84F68">
      <w:start w:val="1"/>
      <w:numFmt w:val="bullet"/>
      <w:lvlText w:val="в"/>
      <w:lvlJc w:val="left"/>
    </w:lvl>
    <w:lvl w:ilvl="1" w:tplc="B44C37F6">
      <w:numFmt w:val="decimal"/>
      <w:lvlText w:val=""/>
      <w:lvlJc w:val="left"/>
    </w:lvl>
    <w:lvl w:ilvl="2" w:tplc="420E9A38">
      <w:numFmt w:val="decimal"/>
      <w:lvlText w:val=""/>
      <w:lvlJc w:val="left"/>
    </w:lvl>
    <w:lvl w:ilvl="3" w:tplc="C944E640">
      <w:numFmt w:val="decimal"/>
      <w:lvlText w:val=""/>
      <w:lvlJc w:val="left"/>
    </w:lvl>
    <w:lvl w:ilvl="4" w:tplc="CD40C500">
      <w:numFmt w:val="decimal"/>
      <w:lvlText w:val=""/>
      <w:lvlJc w:val="left"/>
    </w:lvl>
    <w:lvl w:ilvl="5" w:tplc="4BB0367A">
      <w:numFmt w:val="decimal"/>
      <w:lvlText w:val=""/>
      <w:lvlJc w:val="left"/>
    </w:lvl>
    <w:lvl w:ilvl="6" w:tplc="63B804A2">
      <w:numFmt w:val="decimal"/>
      <w:lvlText w:val=""/>
      <w:lvlJc w:val="left"/>
    </w:lvl>
    <w:lvl w:ilvl="7" w:tplc="2B361ADC">
      <w:numFmt w:val="decimal"/>
      <w:lvlText w:val=""/>
      <w:lvlJc w:val="left"/>
    </w:lvl>
    <w:lvl w:ilvl="8" w:tplc="D5EEC8B4">
      <w:numFmt w:val="decimal"/>
      <w:lvlText w:val=""/>
      <w:lvlJc w:val="left"/>
    </w:lvl>
  </w:abstractNum>
  <w:abstractNum w:abstractNumId="28" w15:restartNumberingAfterBreak="0">
    <w:nsid w:val="00006AD6"/>
    <w:multiLevelType w:val="hybridMultilevel"/>
    <w:tmpl w:val="90383D12"/>
    <w:lvl w:ilvl="0" w:tplc="32A2E00A">
      <w:start w:val="1"/>
      <w:numFmt w:val="bullet"/>
      <w:lvlText w:val="В"/>
      <w:lvlJc w:val="left"/>
    </w:lvl>
    <w:lvl w:ilvl="1" w:tplc="683C2E78">
      <w:numFmt w:val="decimal"/>
      <w:lvlText w:val=""/>
      <w:lvlJc w:val="left"/>
    </w:lvl>
    <w:lvl w:ilvl="2" w:tplc="01C2B1C2">
      <w:numFmt w:val="decimal"/>
      <w:lvlText w:val=""/>
      <w:lvlJc w:val="left"/>
    </w:lvl>
    <w:lvl w:ilvl="3" w:tplc="0BFC153A">
      <w:numFmt w:val="decimal"/>
      <w:lvlText w:val=""/>
      <w:lvlJc w:val="left"/>
    </w:lvl>
    <w:lvl w:ilvl="4" w:tplc="BE3A6674">
      <w:numFmt w:val="decimal"/>
      <w:lvlText w:val=""/>
      <w:lvlJc w:val="left"/>
    </w:lvl>
    <w:lvl w:ilvl="5" w:tplc="DDB2A980">
      <w:numFmt w:val="decimal"/>
      <w:lvlText w:val=""/>
      <w:lvlJc w:val="left"/>
    </w:lvl>
    <w:lvl w:ilvl="6" w:tplc="36826BA8">
      <w:numFmt w:val="decimal"/>
      <w:lvlText w:val=""/>
      <w:lvlJc w:val="left"/>
    </w:lvl>
    <w:lvl w:ilvl="7" w:tplc="96944BAA">
      <w:numFmt w:val="decimal"/>
      <w:lvlText w:val=""/>
      <w:lvlJc w:val="left"/>
    </w:lvl>
    <w:lvl w:ilvl="8" w:tplc="4AE0F55E">
      <w:numFmt w:val="decimal"/>
      <w:lvlText w:val=""/>
      <w:lvlJc w:val="left"/>
    </w:lvl>
  </w:abstractNum>
  <w:abstractNum w:abstractNumId="29" w15:restartNumberingAfterBreak="0">
    <w:nsid w:val="00007049"/>
    <w:multiLevelType w:val="hybridMultilevel"/>
    <w:tmpl w:val="459A9EB8"/>
    <w:lvl w:ilvl="0" w:tplc="8438C7D6">
      <w:start w:val="1"/>
      <w:numFmt w:val="bullet"/>
      <w:lvlText w:val="в"/>
      <w:lvlJc w:val="left"/>
    </w:lvl>
    <w:lvl w:ilvl="1" w:tplc="D2BC16F4">
      <w:numFmt w:val="decimal"/>
      <w:lvlText w:val=""/>
      <w:lvlJc w:val="left"/>
    </w:lvl>
    <w:lvl w:ilvl="2" w:tplc="ED1A7FB6">
      <w:numFmt w:val="decimal"/>
      <w:lvlText w:val=""/>
      <w:lvlJc w:val="left"/>
    </w:lvl>
    <w:lvl w:ilvl="3" w:tplc="D3644D84">
      <w:numFmt w:val="decimal"/>
      <w:lvlText w:val=""/>
      <w:lvlJc w:val="left"/>
    </w:lvl>
    <w:lvl w:ilvl="4" w:tplc="34CA7552">
      <w:numFmt w:val="decimal"/>
      <w:lvlText w:val=""/>
      <w:lvlJc w:val="left"/>
    </w:lvl>
    <w:lvl w:ilvl="5" w:tplc="51F2344E">
      <w:numFmt w:val="decimal"/>
      <w:lvlText w:val=""/>
      <w:lvlJc w:val="left"/>
    </w:lvl>
    <w:lvl w:ilvl="6" w:tplc="246801D0">
      <w:numFmt w:val="decimal"/>
      <w:lvlText w:val=""/>
      <w:lvlJc w:val="left"/>
    </w:lvl>
    <w:lvl w:ilvl="7" w:tplc="E7E4C3D0">
      <w:numFmt w:val="decimal"/>
      <w:lvlText w:val=""/>
      <w:lvlJc w:val="left"/>
    </w:lvl>
    <w:lvl w:ilvl="8" w:tplc="79009960">
      <w:numFmt w:val="decimal"/>
      <w:lvlText w:val=""/>
      <w:lvlJc w:val="left"/>
    </w:lvl>
  </w:abstractNum>
  <w:abstractNum w:abstractNumId="30" w15:restartNumberingAfterBreak="0">
    <w:nsid w:val="0000797D"/>
    <w:multiLevelType w:val="hybridMultilevel"/>
    <w:tmpl w:val="DD72FB50"/>
    <w:lvl w:ilvl="0" w:tplc="D0B68886">
      <w:start w:val="1"/>
      <w:numFmt w:val="bullet"/>
      <w:lvlText w:val="-"/>
      <w:lvlJc w:val="left"/>
    </w:lvl>
    <w:lvl w:ilvl="1" w:tplc="248ECA9A">
      <w:numFmt w:val="decimal"/>
      <w:lvlText w:val=""/>
      <w:lvlJc w:val="left"/>
    </w:lvl>
    <w:lvl w:ilvl="2" w:tplc="0ED67224">
      <w:numFmt w:val="decimal"/>
      <w:lvlText w:val=""/>
      <w:lvlJc w:val="left"/>
    </w:lvl>
    <w:lvl w:ilvl="3" w:tplc="6A7A35FE">
      <w:numFmt w:val="decimal"/>
      <w:lvlText w:val=""/>
      <w:lvlJc w:val="left"/>
    </w:lvl>
    <w:lvl w:ilvl="4" w:tplc="9CA86DD0">
      <w:numFmt w:val="decimal"/>
      <w:lvlText w:val=""/>
      <w:lvlJc w:val="left"/>
    </w:lvl>
    <w:lvl w:ilvl="5" w:tplc="33F24CBC">
      <w:numFmt w:val="decimal"/>
      <w:lvlText w:val=""/>
      <w:lvlJc w:val="left"/>
    </w:lvl>
    <w:lvl w:ilvl="6" w:tplc="2794E278">
      <w:numFmt w:val="decimal"/>
      <w:lvlText w:val=""/>
      <w:lvlJc w:val="left"/>
    </w:lvl>
    <w:lvl w:ilvl="7" w:tplc="B602E1AE">
      <w:numFmt w:val="decimal"/>
      <w:lvlText w:val=""/>
      <w:lvlJc w:val="left"/>
    </w:lvl>
    <w:lvl w:ilvl="8" w:tplc="4E10192A">
      <w:numFmt w:val="decimal"/>
      <w:lvlText w:val=""/>
      <w:lvlJc w:val="left"/>
    </w:lvl>
  </w:abstractNum>
  <w:abstractNum w:abstractNumId="31" w15:restartNumberingAfterBreak="0">
    <w:nsid w:val="00007BB9"/>
    <w:multiLevelType w:val="hybridMultilevel"/>
    <w:tmpl w:val="49EA0E0A"/>
    <w:lvl w:ilvl="0" w:tplc="D416E604">
      <w:start w:val="1"/>
      <w:numFmt w:val="bullet"/>
      <w:lvlText w:val="В"/>
      <w:lvlJc w:val="left"/>
    </w:lvl>
    <w:lvl w:ilvl="1" w:tplc="CFEE881E">
      <w:numFmt w:val="decimal"/>
      <w:lvlText w:val=""/>
      <w:lvlJc w:val="left"/>
    </w:lvl>
    <w:lvl w:ilvl="2" w:tplc="804C79FC">
      <w:numFmt w:val="decimal"/>
      <w:lvlText w:val=""/>
      <w:lvlJc w:val="left"/>
    </w:lvl>
    <w:lvl w:ilvl="3" w:tplc="222C62A8">
      <w:numFmt w:val="decimal"/>
      <w:lvlText w:val=""/>
      <w:lvlJc w:val="left"/>
    </w:lvl>
    <w:lvl w:ilvl="4" w:tplc="35382D16">
      <w:numFmt w:val="decimal"/>
      <w:lvlText w:val=""/>
      <w:lvlJc w:val="left"/>
    </w:lvl>
    <w:lvl w:ilvl="5" w:tplc="26585BE2">
      <w:numFmt w:val="decimal"/>
      <w:lvlText w:val=""/>
      <w:lvlJc w:val="left"/>
    </w:lvl>
    <w:lvl w:ilvl="6" w:tplc="60FC03EA">
      <w:numFmt w:val="decimal"/>
      <w:lvlText w:val=""/>
      <w:lvlJc w:val="left"/>
    </w:lvl>
    <w:lvl w:ilvl="7" w:tplc="6704630C">
      <w:numFmt w:val="decimal"/>
      <w:lvlText w:val=""/>
      <w:lvlJc w:val="left"/>
    </w:lvl>
    <w:lvl w:ilvl="8" w:tplc="1B642FE6">
      <w:numFmt w:val="decimal"/>
      <w:lvlText w:val=""/>
      <w:lvlJc w:val="left"/>
    </w:lvl>
  </w:abstractNum>
  <w:abstractNum w:abstractNumId="32" w15:restartNumberingAfterBreak="0">
    <w:nsid w:val="00007EB7"/>
    <w:multiLevelType w:val="hybridMultilevel"/>
    <w:tmpl w:val="B8FC0924"/>
    <w:lvl w:ilvl="0" w:tplc="F32CA9F8">
      <w:start w:val="1"/>
      <w:numFmt w:val="bullet"/>
      <w:lvlText w:val="и"/>
      <w:lvlJc w:val="left"/>
    </w:lvl>
    <w:lvl w:ilvl="1" w:tplc="37CE5C0C">
      <w:numFmt w:val="decimal"/>
      <w:lvlText w:val=""/>
      <w:lvlJc w:val="left"/>
    </w:lvl>
    <w:lvl w:ilvl="2" w:tplc="D2243980">
      <w:numFmt w:val="decimal"/>
      <w:lvlText w:val=""/>
      <w:lvlJc w:val="left"/>
    </w:lvl>
    <w:lvl w:ilvl="3" w:tplc="2C261604">
      <w:numFmt w:val="decimal"/>
      <w:lvlText w:val=""/>
      <w:lvlJc w:val="left"/>
    </w:lvl>
    <w:lvl w:ilvl="4" w:tplc="DEA29B5E">
      <w:numFmt w:val="decimal"/>
      <w:lvlText w:val=""/>
      <w:lvlJc w:val="left"/>
    </w:lvl>
    <w:lvl w:ilvl="5" w:tplc="DEA01FA4">
      <w:numFmt w:val="decimal"/>
      <w:lvlText w:val=""/>
      <w:lvlJc w:val="left"/>
    </w:lvl>
    <w:lvl w:ilvl="6" w:tplc="3154D212">
      <w:numFmt w:val="decimal"/>
      <w:lvlText w:val=""/>
      <w:lvlJc w:val="left"/>
    </w:lvl>
    <w:lvl w:ilvl="7" w:tplc="B4F6D870">
      <w:numFmt w:val="decimal"/>
      <w:lvlText w:val=""/>
      <w:lvlJc w:val="left"/>
    </w:lvl>
    <w:lvl w:ilvl="8" w:tplc="B844AEE2">
      <w:numFmt w:val="decimal"/>
      <w:lvlText w:val=""/>
      <w:lvlJc w:val="left"/>
    </w:lvl>
  </w:abstractNum>
  <w:abstractNum w:abstractNumId="33" w15:restartNumberingAfterBreak="0">
    <w:nsid w:val="6C507B00"/>
    <w:multiLevelType w:val="hybridMultilevel"/>
    <w:tmpl w:val="6FA20A7C"/>
    <w:lvl w:ilvl="0" w:tplc="59E6549C">
      <w:start w:val="1"/>
      <w:numFmt w:val="decimal"/>
      <w:lvlText w:val="%1."/>
      <w:lvlJc w:val="left"/>
      <w:pPr>
        <w:ind w:left="4480" w:hanging="360"/>
      </w:pPr>
      <w:rPr>
        <w:rFonts w:hint="default"/>
      </w:rPr>
    </w:lvl>
    <w:lvl w:ilvl="1" w:tplc="04190019" w:tentative="1">
      <w:start w:val="1"/>
      <w:numFmt w:val="lowerLetter"/>
      <w:lvlText w:val="%2."/>
      <w:lvlJc w:val="left"/>
      <w:pPr>
        <w:ind w:left="5200" w:hanging="360"/>
      </w:pPr>
    </w:lvl>
    <w:lvl w:ilvl="2" w:tplc="0419001B" w:tentative="1">
      <w:start w:val="1"/>
      <w:numFmt w:val="lowerRoman"/>
      <w:lvlText w:val="%3."/>
      <w:lvlJc w:val="right"/>
      <w:pPr>
        <w:ind w:left="5920" w:hanging="180"/>
      </w:pPr>
    </w:lvl>
    <w:lvl w:ilvl="3" w:tplc="0419000F" w:tentative="1">
      <w:start w:val="1"/>
      <w:numFmt w:val="decimal"/>
      <w:lvlText w:val="%4."/>
      <w:lvlJc w:val="left"/>
      <w:pPr>
        <w:ind w:left="6640" w:hanging="360"/>
      </w:pPr>
    </w:lvl>
    <w:lvl w:ilvl="4" w:tplc="04190019" w:tentative="1">
      <w:start w:val="1"/>
      <w:numFmt w:val="lowerLetter"/>
      <w:lvlText w:val="%5."/>
      <w:lvlJc w:val="left"/>
      <w:pPr>
        <w:ind w:left="7360" w:hanging="360"/>
      </w:pPr>
    </w:lvl>
    <w:lvl w:ilvl="5" w:tplc="0419001B" w:tentative="1">
      <w:start w:val="1"/>
      <w:numFmt w:val="lowerRoman"/>
      <w:lvlText w:val="%6."/>
      <w:lvlJc w:val="right"/>
      <w:pPr>
        <w:ind w:left="8080" w:hanging="180"/>
      </w:pPr>
    </w:lvl>
    <w:lvl w:ilvl="6" w:tplc="0419000F" w:tentative="1">
      <w:start w:val="1"/>
      <w:numFmt w:val="decimal"/>
      <w:lvlText w:val="%7."/>
      <w:lvlJc w:val="left"/>
      <w:pPr>
        <w:ind w:left="8800" w:hanging="360"/>
      </w:pPr>
    </w:lvl>
    <w:lvl w:ilvl="7" w:tplc="04190019" w:tentative="1">
      <w:start w:val="1"/>
      <w:numFmt w:val="lowerLetter"/>
      <w:lvlText w:val="%8."/>
      <w:lvlJc w:val="left"/>
      <w:pPr>
        <w:ind w:left="9520" w:hanging="360"/>
      </w:pPr>
    </w:lvl>
    <w:lvl w:ilvl="8" w:tplc="0419001B" w:tentative="1">
      <w:start w:val="1"/>
      <w:numFmt w:val="lowerRoman"/>
      <w:lvlText w:val="%9."/>
      <w:lvlJc w:val="right"/>
      <w:pPr>
        <w:ind w:left="10240" w:hanging="180"/>
      </w:pPr>
    </w:lvl>
  </w:abstractNum>
  <w:num w:numId="1">
    <w:abstractNumId w:val="8"/>
  </w:num>
  <w:num w:numId="2">
    <w:abstractNumId w:val="23"/>
  </w:num>
  <w:num w:numId="3">
    <w:abstractNumId w:val="15"/>
  </w:num>
  <w:num w:numId="4">
    <w:abstractNumId w:val="30"/>
  </w:num>
  <w:num w:numId="5">
    <w:abstractNumId w:val="24"/>
  </w:num>
  <w:num w:numId="6">
    <w:abstractNumId w:val="2"/>
  </w:num>
  <w:num w:numId="7">
    <w:abstractNumId w:val="13"/>
  </w:num>
  <w:num w:numId="8">
    <w:abstractNumId w:val="5"/>
  </w:num>
  <w:num w:numId="9">
    <w:abstractNumId w:val="9"/>
  </w:num>
  <w:num w:numId="10">
    <w:abstractNumId w:val="32"/>
  </w:num>
  <w:num w:numId="11">
    <w:abstractNumId w:val="25"/>
  </w:num>
  <w:num w:numId="12">
    <w:abstractNumId w:val="12"/>
  </w:num>
  <w:num w:numId="13">
    <w:abstractNumId w:val="0"/>
  </w:num>
  <w:num w:numId="14">
    <w:abstractNumId w:val="17"/>
  </w:num>
  <w:num w:numId="15">
    <w:abstractNumId w:val="4"/>
  </w:num>
  <w:num w:numId="16">
    <w:abstractNumId w:val="22"/>
  </w:num>
  <w:num w:numId="17">
    <w:abstractNumId w:val="11"/>
  </w:num>
  <w:num w:numId="18">
    <w:abstractNumId w:val="1"/>
  </w:num>
  <w:num w:numId="19">
    <w:abstractNumId w:val="31"/>
  </w:num>
  <w:num w:numId="20">
    <w:abstractNumId w:val="21"/>
  </w:num>
  <w:num w:numId="21">
    <w:abstractNumId w:val="6"/>
  </w:num>
  <w:num w:numId="22">
    <w:abstractNumId w:val="29"/>
  </w:num>
  <w:num w:numId="23">
    <w:abstractNumId w:val="27"/>
  </w:num>
  <w:num w:numId="24">
    <w:abstractNumId w:val="18"/>
  </w:num>
  <w:num w:numId="25">
    <w:abstractNumId w:val="26"/>
  </w:num>
  <w:num w:numId="26">
    <w:abstractNumId w:val="7"/>
  </w:num>
  <w:num w:numId="27">
    <w:abstractNumId w:val="16"/>
  </w:num>
  <w:num w:numId="28">
    <w:abstractNumId w:val="14"/>
  </w:num>
  <w:num w:numId="29">
    <w:abstractNumId w:val="10"/>
  </w:num>
  <w:num w:numId="30">
    <w:abstractNumId w:val="20"/>
  </w:num>
  <w:num w:numId="31">
    <w:abstractNumId w:val="3"/>
  </w:num>
  <w:num w:numId="32">
    <w:abstractNumId w:val="28"/>
  </w:num>
  <w:num w:numId="33">
    <w:abstractNumId w:val="19"/>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40"/>
    <w:rsid w:val="003321FB"/>
    <w:rsid w:val="0034781A"/>
    <w:rsid w:val="005A07B1"/>
    <w:rsid w:val="00754B59"/>
    <w:rsid w:val="00867838"/>
    <w:rsid w:val="008E5FEE"/>
    <w:rsid w:val="00946BB2"/>
    <w:rsid w:val="009C7B2E"/>
    <w:rsid w:val="00B03A8E"/>
    <w:rsid w:val="00B20F40"/>
    <w:rsid w:val="00BC281C"/>
    <w:rsid w:val="00BC60A3"/>
    <w:rsid w:val="00BF2D02"/>
    <w:rsid w:val="00C71D5E"/>
    <w:rsid w:val="00CB7D0B"/>
    <w:rsid w:val="00CB7EDE"/>
    <w:rsid w:val="00DF651F"/>
    <w:rsid w:val="00F5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7686F-3790-441D-8F2C-46A79D57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F56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265D98A-E497-4337-8937-4608E133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12715</Words>
  <Characters>72477</Characters>
  <Application>Microsoft Office Word</Application>
  <DocSecurity>0</DocSecurity>
  <Lines>603</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cp:lastPrinted>2020-05-28T07:11:00Z</cp:lastPrinted>
  <dcterms:created xsi:type="dcterms:W3CDTF">2020-10-12T10:40:00Z</dcterms:created>
  <dcterms:modified xsi:type="dcterms:W3CDTF">2021-03-02T07:30:00Z</dcterms:modified>
</cp:coreProperties>
</file>